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99C4D" w14:textId="77777777" w:rsidR="00CB54A2" w:rsidRDefault="00CB54A2" w:rsidP="00CB54A2">
      <w:pPr>
        <w:jc w:val="center"/>
        <w:rPr>
          <w:b/>
          <w:sz w:val="32"/>
          <w:szCs w:val="32"/>
        </w:rPr>
      </w:pPr>
      <w:r w:rsidRPr="00457767">
        <w:rPr>
          <w:b/>
          <w:sz w:val="32"/>
          <w:szCs w:val="32"/>
        </w:rPr>
        <w:t xml:space="preserve">Plan </w:t>
      </w:r>
      <w:r>
        <w:rPr>
          <w:b/>
          <w:sz w:val="32"/>
          <w:szCs w:val="32"/>
        </w:rPr>
        <w:t xml:space="preserve">de gestion </w:t>
      </w:r>
      <w:r w:rsidRPr="004D0DEB">
        <w:rPr>
          <w:b/>
          <w:bCs/>
          <w:sz w:val="32"/>
          <w:szCs w:val="32"/>
        </w:rPr>
        <w:t>des cas de négligence et de maltraitance animale</w:t>
      </w:r>
    </w:p>
    <w:p w14:paraId="67BE0086" w14:textId="77777777" w:rsidR="00CB54A2" w:rsidRPr="00457767" w:rsidRDefault="00CB54A2" w:rsidP="00CB54A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</w:t>
      </w:r>
    </w:p>
    <w:p w14:paraId="7F270A9D" w14:textId="77777777" w:rsidR="00CB54A2" w:rsidRDefault="00CB54A2" w:rsidP="00CB54A2">
      <w:pPr>
        <w:pStyle w:val="Paragraphedeliste"/>
        <w:ind w:left="1440"/>
        <w:rPr>
          <w:bCs/>
        </w:rPr>
      </w:pPr>
    </w:p>
    <w:p w14:paraId="17CF257E" w14:textId="77777777" w:rsidR="00CB54A2" w:rsidRDefault="00CB54A2" w:rsidP="00CB54A2">
      <w:pPr>
        <w:pStyle w:val="Paragraphedeliste"/>
        <w:ind w:left="1440"/>
        <w:rPr>
          <w:bCs/>
        </w:rPr>
      </w:pPr>
    </w:p>
    <w:p w14:paraId="00DE2161" w14:textId="560711CB" w:rsidR="00CB54A2" w:rsidRPr="009B460D" w:rsidRDefault="00CB54A2" w:rsidP="00CB54A2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b/>
          <w:color w:val="00B050"/>
          <w:sz w:val="24"/>
          <w:szCs w:val="24"/>
        </w:rPr>
      </w:pPr>
      <w:r w:rsidRPr="009B460D">
        <w:rPr>
          <w:rFonts w:asciiTheme="majorHAnsi" w:hAnsiTheme="majorHAnsi" w:cstheme="majorHAnsi"/>
          <w:b/>
          <w:color w:val="00B050"/>
          <w:sz w:val="24"/>
          <w:szCs w:val="24"/>
        </w:rPr>
        <w:t>Point</w:t>
      </w:r>
      <w:r w:rsidR="00016FF2" w:rsidRPr="009B460D">
        <w:rPr>
          <w:rFonts w:asciiTheme="majorHAnsi" w:hAnsiTheme="majorHAnsi" w:cstheme="majorHAnsi"/>
          <w:b/>
          <w:color w:val="00B050"/>
          <w:sz w:val="24"/>
          <w:szCs w:val="24"/>
        </w:rPr>
        <w:t>s</w:t>
      </w:r>
      <w:r w:rsidRPr="009B460D">
        <w:rPr>
          <w:rFonts w:asciiTheme="majorHAnsi" w:hAnsiTheme="majorHAnsi" w:cstheme="majorHAnsi"/>
          <w:b/>
          <w:color w:val="00B050"/>
          <w:sz w:val="24"/>
          <w:szCs w:val="24"/>
        </w:rPr>
        <w:t xml:space="preserve"> de contacts </w:t>
      </w:r>
    </w:p>
    <w:p w14:paraId="64B3281B" w14:textId="4A0E99B2" w:rsidR="00CB54A2" w:rsidRPr="00AA1088" w:rsidRDefault="00034C3D" w:rsidP="00CB54A2">
      <w:pPr>
        <w:pStyle w:val="Paragraphedeliste"/>
        <w:numPr>
          <w:ilvl w:val="1"/>
          <w:numId w:val="1"/>
        </w:numPr>
        <w:rPr>
          <w:rFonts w:asciiTheme="majorHAnsi" w:hAnsiTheme="majorHAnsi" w:cstheme="majorHAnsi"/>
          <w:bCs/>
        </w:rPr>
      </w:pPr>
      <w:r w:rsidRPr="00AA1088">
        <w:rPr>
          <w:rFonts w:asciiTheme="majorHAnsi" w:hAnsiTheme="majorHAnsi" w:cstheme="majorHAnsi"/>
          <w:bCs/>
        </w:rPr>
        <w:t xml:space="preserve">Commune : </w:t>
      </w:r>
      <w:r w:rsidR="00CB54A2" w:rsidRPr="00AA1088">
        <w:rPr>
          <w:rFonts w:asciiTheme="majorHAnsi" w:hAnsiTheme="majorHAnsi" w:cstheme="majorHAnsi"/>
          <w:bCs/>
        </w:rPr>
        <w:t>Référent BEA</w:t>
      </w:r>
      <w:r w:rsidRPr="00AA1088">
        <w:rPr>
          <w:rFonts w:asciiTheme="majorHAnsi" w:hAnsiTheme="majorHAnsi" w:cstheme="majorHAnsi"/>
          <w:bCs/>
        </w:rPr>
        <w:t xml:space="preserve"> : Agent </w:t>
      </w:r>
      <w:proofErr w:type="spellStart"/>
      <w:r w:rsidRPr="00AA1088">
        <w:rPr>
          <w:rFonts w:asciiTheme="majorHAnsi" w:hAnsiTheme="majorHAnsi" w:cstheme="majorHAnsi"/>
          <w:bCs/>
        </w:rPr>
        <w:t>constatateur</w:t>
      </w:r>
      <w:proofErr w:type="spellEnd"/>
      <w:r w:rsidRPr="00AA1088">
        <w:rPr>
          <w:rFonts w:asciiTheme="majorHAnsi" w:hAnsiTheme="majorHAnsi" w:cstheme="majorHAnsi"/>
          <w:bCs/>
        </w:rPr>
        <w:t xml:space="preserve"> : </w:t>
      </w:r>
      <w:r w:rsidR="006A144F" w:rsidRPr="00AA1088">
        <w:rPr>
          <w:rFonts w:asciiTheme="majorHAnsi" w:hAnsiTheme="majorHAnsi" w:cstheme="majorHAnsi"/>
          <w:bCs/>
        </w:rPr>
        <w:t>0474/053667</w:t>
      </w:r>
      <w:r w:rsidR="006A144F">
        <w:rPr>
          <w:rFonts w:asciiTheme="majorHAnsi" w:hAnsiTheme="majorHAnsi" w:cstheme="majorHAnsi"/>
          <w:bCs/>
        </w:rPr>
        <w:t xml:space="preserve"> ou </w:t>
      </w:r>
      <w:r w:rsidRPr="00AA1088">
        <w:rPr>
          <w:rFonts w:asciiTheme="majorHAnsi" w:hAnsiTheme="majorHAnsi" w:cstheme="majorHAnsi"/>
          <w:bCs/>
        </w:rPr>
        <w:t>agent.constataeur@rixensart.be</w:t>
      </w:r>
    </w:p>
    <w:p w14:paraId="4816718B" w14:textId="3B696DE0" w:rsidR="00CB54A2" w:rsidRPr="00AA1088" w:rsidRDefault="00CB54A2" w:rsidP="00CB54A2">
      <w:pPr>
        <w:pStyle w:val="Paragraphedeliste"/>
        <w:numPr>
          <w:ilvl w:val="1"/>
          <w:numId w:val="1"/>
        </w:numPr>
        <w:rPr>
          <w:rFonts w:asciiTheme="majorHAnsi" w:hAnsiTheme="majorHAnsi" w:cstheme="majorHAnsi"/>
          <w:bCs/>
        </w:rPr>
      </w:pPr>
      <w:r w:rsidRPr="00AA1088">
        <w:rPr>
          <w:rFonts w:asciiTheme="majorHAnsi" w:hAnsiTheme="majorHAnsi" w:cstheme="majorHAnsi"/>
          <w:bCs/>
        </w:rPr>
        <w:t>Police</w:t>
      </w:r>
      <w:r w:rsidR="00034C3D" w:rsidRPr="00AA1088">
        <w:rPr>
          <w:rFonts w:asciiTheme="majorHAnsi" w:hAnsiTheme="majorHAnsi" w:cstheme="majorHAnsi"/>
          <w:bCs/>
        </w:rPr>
        <w:t> : Référent BEA : 112</w:t>
      </w:r>
      <w:r w:rsidR="006A144F">
        <w:rPr>
          <w:rFonts w:asciiTheme="majorHAnsi" w:hAnsiTheme="majorHAnsi" w:cstheme="majorHAnsi"/>
          <w:bCs/>
        </w:rPr>
        <w:t>,</w:t>
      </w:r>
      <w:r w:rsidR="00034C3D" w:rsidRPr="00AA1088">
        <w:rPr>
          <w:rFonts w:asciiTheme="majorHAnsi" w:hAnsiTheme="majorHAnsi" w:cstheme="majorHAnsi"/>
          <w:bCs/>
        </w:rPr>
        <w:t xml:space="preserve"> </w:t>
      </w:r>
      <w:r w:rsidR="006A144F" w:rsidRPr="006A144F">
        <w:rPr>
          <w:rFonts w:asciiTheme="majorHAnsi" w:hAnsiTheme="majorHAnsi" w:cstheme="majorHAnsi"/>
          <w:bCs/>
        </w:rPr>
        <w:t xml:space="preserve">Route de Genval 157-159 à 1380 </w:t>
      </w:r>
      <w:proofErr w:type="spellStart"/>
      <w:r w:rsidR="006A144F" w:rsidRPr="006A144F">
        <w:rPr>
          <w:rFonts w:asciiTheme="majorHAnsi" w:hAnsiTheme="majorHAnsi" w:cstheme="majorHAnsi"/>
          <w:bCs/>
        </w:rPr>
        <w:t>Lasne</w:t>
      </w:r>
      <w:proofErr w:type="spellEnd"/>
    </w:p>
    <w:p w14:paraId="200ECFB8" w14:textId="702C19C1" w:rsidR="00CB54A2" w:rsidRPr="00AA1088" w:rsidRDefault="00CB54A2" w:rsidP="00CB54A2">
      <w:pPr>
        <w:pStyle w:val="Paragraphedeliste"/>
        <w:numPr>
          <w:ilvl w:val="1"/>
          <w:numId w:val="1"/>
        </w:numPr>
        <w:rPr>
          <w:rFonts w:asciiTheme="majorHAnsi" w:hAnsiTheme="majorHAnsi" w:cstheme="majorHAnsi"/>
          <w:bCs/>
        </w:rPr>
      </w:pPr>
      <w:r w:rsidRPr="00AA1088">
        <w:rPr>
          <w:rFonts w:asciiTheme="majorHAnsi" w:hAnsiTheme="majorHAnsi" w:cstheme="majorHAnsi"/>
          <w:bCs/>
        </w:rPr>
        <w:t>Refuge</w:t>
      </w:r>
      <w:r w:rsidR="00034C3D" w:rsidRPr="00AA1088">
        <w:rPr>
          <w:rFonts w:asciiTheme="majorHAnsi" w:hAnsiTheme="majorHAnsi" w:cstheme="majorHAnsi"/>
          <w:bCs/>
        </w:rPr>
        <w:t xml:space="preserve"> : Sans Collier </w:t>
      </w:r>
      <w:r w:rsidR="006A144F" w:rsidRPr="007A72BA">
        <w:rPr>
          <w:rFonts w:asciiTheme="majorHAnsi" w:eastAsia="Times New Roman" w:hAnsiTheme="majorHAnsi" w:cstheme="majorHAnsi"/>
          <w:lang w:val="fr-BE" w:eastAsia="fr-FR"/>
        </w:rPr>
        <w:t xml:space="preserve">- </w:t>
      </w:r>
      <w:r w:rsidR="006A144F">
        <w:rPr>
          <w:rFonts w:asciiTheme="majorHAnsi" w:eastAsia="Times New Roman" w:hAnsiTheme="majorHAnsi" w:cstheme="majorHAnsi"/>
          <w:lang w:val="fr-BE" w:eastAsia="fr-FR"/>
        </w:rPr>
        <w:t>tél : 081/354090 - chaussée de Charleroi 68 à 1360</w:t>
      </w:r>
      <w:r w:rsidR="006A144F" w:rsidRPr="007A72BA">
        <w:rPr>
          <w:rFonts w:asciiTheme="majorHAnsi" w:eastAsia="Times New Roman" w:hAnsiTheme="majorHAnsi" w:cstheme="majorHAnsi"/>
          <w:lang w:val="fr-BE" w:eastAsia="fr-FR"/>
        </w:rPr>
        <w:t>Perwez</w:t>
      </w:r>
      <w:r w:rsidR="006A144F">
        <w:rPr>
          <w:rFonts w:asciiTheme="majorHAnsi" w:eastAsia="Times New Roman" w:hAnsiTheme="majorHAnsi" w:cstheme="majorHAnsi"/>
          <w:lang w:val="fr-BE" w:eastAsia="fr-FR"/>
        </w:rPr>
        <w:t xml:space="preserve"> (pour ce qui est des horaires (sanscollier.be))</w:t>
      </w:r>
    </w:p>
    <w:p w14:paraId="6CBA82FF" w14:textId="77777777" w:rsidR="006A144F" w:rsidRPr="006A144F" w:rsidRDefault="00034C3D" w:rsidP="00CB54A2">
      <w:pPr>
        <w:pStyle w:val="Paragraphedeliste"/>
        <w:numPr>
          <w:ilvl w:val="1"/>
          <w:numId w:val="1"/>
        </w:numPr>
        <w:rPr>
          <w:rFonts w:asciiTheme="majorHAnsi" w:hAnsiTheme="majorHAnsi" w:cstheme="majorHAnsi"/>
          <w:bCs/>
        </w:rPr>
      </w:pPr>
      <w:r w:rsidRPr="00AA1088">
        <w:rPr>
          <w:rFonts w:asciiTheme="majorHAnsi" w:hAnsiTheme="majorHAnsi" w:cstheme="majorHAnsi"/>
        </w:rPr>
        <w:t>Unité du Bien-Etre Animal de Wallonie</w:t>
      </w:r>
      <w:r w:rsidR="00016FF2" w:rsidRPr="00AA1088">
        <w:rPr>
          <w:rFonts w:asciiTheme="majorHAnsi" w:hAnsiTheme="majorHAnsi" w:cstheme="majorHAnsi"/>
        </w:rPr>
        <w:t xml:space="preserve"> (SPW / Département Police &amp; Contrôles)</w:t>
      </w:r>
      <w:r w:rsidR="006A144F">
        <w:rPr>
          <w:rFonts w:asciiTheme="majorHAnsi" w:hAnsiTheme="majorHAnsi" w:cstheme="majorHAnsi"/>
        </w:rPr>
        <w:t xml:space="preserve"> – </w:t>
      </w:r>
    </w:p>
    <w:p w14:paraId="06374A61" w14:textId="5B8DDF40" w:rsidR="00034C3D" w:rsidRPr="00AA1088" w:rsidRDefault="006A144F" w:rsidP="006A144F">
      <w:pPr>
        <w:pStyle w:val="Paragraphedeliste"/>
        <w:ind w:left="1440"/>
        <w:rPr>
          <w:rFonts w:asciiTheme="majorHAnsi" w:hAnsiTheme="majorHAnsi" w:cstheme="majorHAnsi"/>
          <w:bCs/>
        </w:rPr>
      </w:pPr>
      <w:bookmarkStart w:id="0" w:name="_GoBack"/>
      <w:bookmarkEnd w:id="0"/>
      <w:r>
        <w:rPr>
          <w:rFonts w:asciiTheme="majorHAnsi" w:hAnsiTheme="majorHAnsi" w:cstheme="majorHAnsi"/>
        </w:rPr>
        <w:t>tel : 1718</w:t>
      </w:r>
      <w:r w:rsidR="00016FF2" w:rsidRPr="00AA1088">
        <w:rPr>
          <w:rFonts w:asciiTheme="majorHAnsi" w:hAnsiTheme="majorHAnsi" w:cstheme="majorHAnsi"/>
        </w:rPr>
        <w:t>.</w:t>
      </w:r>
    </w:p>
    <w:p w14:paraId="734380BC" w14:textId="77777777" w:rsidR="00CB54A2" w:rsidRPr="00AA1088" w:rsidRDefault="00CB54A2" w:rsidP="00CB54A2">
      <w:pPr>
        <w:pStyle w:val="Paragraphedeliste"/>
        <w:ind w:left="1440"/>
        <w:rPr>
          <w:rFonts w:asciiTheme="majorHAnsi" w:hAnsiTheme="majorHAnsi" w:cstheme="majorHAnsi"/>
          <w:b/>
        </w:rPr>
      </w:pPr>
    </w:p>
    <w:p w14:paraId="7ACF6BE6" w14:textId="77777777" w:rsidR="006F193F" w:rsidRPr="009B460D" w:rsidRDefault="006F193F" w:rsidP="006F193F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b/>
          <w:color w:val="00B050"/>
          <w:sz w:val="24"/>
          <w:szCs w:val="24"/>
        </w:rPr>
      </w:pPr>
      <w:r w:rsidRPr="009B460D">
        <w:rPr>
          <w:rFonts w:asciiTheme="majorHAnsi" w:hAnsiTheme="majorHAnsi" w:cstheme="majorHAnsi"/>
          <w:b/>
          <w:color w:val="00B050"/>
          <w:sz w:val="24"/>
          <w:szCs w:val="24"/>
        </w:rPr>
        <w:t>Marche à suivre par le témoin</w:t>
      </w:r>
    </w:p>
    <w:p w14:paraId="7FAEA3A7" w14:textId="77777777" w:rsidR="00CB54A2" w:rsidRPr="009B460D" w:rsidRDefault="00CB54A2" w:rsidP="006F193F">
      <w:pPr>
        <w:pStyle w:val="Paragraphedeliste"/>
        <w:numPr>
          <w:ilvl w:val="1"/>
          <w:numId w:val="1"/>
        </w:numPr>
        <w:rPr>
          <w:rFonts w:asciiTheme="majorHAnsi" w:hAnsiTheme="majorHAnsi" w:cstheme="majorHAnsi"/>
          <w:bCs/>
          <w:color w:val="00B050"/>
        </w:rPr>
      </w:pPr>
      <w:r w:rsidRPr="009B460D">
        <w:rPr>
          <w:rFonts w:asciiTheme="majorHAnsi" w:hAnsiTheme="majorHAnsi" w:cstheme="majorHAnsi"/>
          <w:bCs/>
          <w:color w:val="00B050"/>
        </w:rPr>
        <w:t>Evaluer le respect du bien-être animal</w:t>
      </w:r>
    </w:p>
    <w:p w14:paraId="6A628E38" w14:textId="781DB8C4" w:rsidR="00CB54A2" w:rsidRPr="00AA1088" w:rsidRDefault="00CB54A2" w:rsidP="006F193F">
      <w:pPr>
        <w:spacing w:after="0" w:line="240" w:lineRule="auto"/>
        <w:ind w:left="1068"/>
        <w:rPr>
          <w:rFonts w:asciiTheme="majorHAnsi" w:hAnsiTheme="majorHAnsi" w:cstheme="majorHAnsi"/>
          <w:bCs/>
        </w:rPr>
      </w:pPr>
      <w:r w:rsidRPr="00AA1088">
        <w:rPr>
          <w:rFonts w:asciiTheme="majorHAnsi" w:hAnsiTheme="majorHAnsi" w:cstheme="majorHAnsi"/>
          <w:bCs/>
        </w:rPr>
        <w:t>Tout animal doit :</w:t>
      </w:r>
    </w:p>
    <w:p w14:paraId="61F6EBEF" w14:textId="77777777" w:rsidR="00CB54A2" w:rsidRPr="00AA1088" w:rsidRDefault="00CB54A2" w:rsidP="00CB54A2">
      <w:pPr>
        <w:pStyle w:val="Paragraphedeliste"/>
        <w:numPr>
          <w:ilvl w:val="0"/>
          <w:numId w:val="4"/>
        </w:numPr>
        <w:spacing w:after="0" w:line="240" w:lineRule="auto"/>
        <w:rPr>
          <w:rFonts w:asciiTheme="majorHAnsi" w:hAnsiTheme="majorHAnsi" w:cstheme="majorHAnsi"/>
          <w:bCs/>
        </w:rPr>
      </w:pPr>
      <w:r w:rsidRPr="00AA1088">
        <w:rPr>
          <w:rFonts w:asciiTheme="majorHAnsi" w:hAnsiTheme="majorHAnsi" w:cstheme="majorHAnsi"/>
          <w:bCs/>
        </w:rPr>
        <w:t>Avoir la possibilité de s’abriter ou d’être rentré en cas de fortes intempéries</w:t>
      </w:r>
    </w:p>
    <w:p w14:paraId="58C617C0" w14:textId="77777777" w:rsidR="00CB54A2" w:rsidRPr="00AA1088" w:rsidRDefault="00CB54A2" w:rsidP="00CB54A2">
      <w:pPr>
        <w:pStyle w:val="Paragraphedeliste"/>
        <w:numPr>
          <w:ilvl w:val="0"/>
          <w:numId w:val="4"/>
        </w:numPr>
        <w:spacing w:after="0" w:line="240" w:lineRule="auto"/>
        <w:rPr>
          <w:rFonts w:asciiTheme="majorHAnsi" w:hAnsiTheme="majorHAnsi" w:cstheme="majorHAnsi"/>
          <w:bCs/>
        </w:rPr>
      </w:pPr>
      <w:r w:rsidRPr="00AA1088">
        <w:rPr>
          <w:rFonts w:asciiTheme="majorHAnsi" w:hAnsiTheme="majorHAnsi" w:cstheme="majorHAnsi"/>
          <w:bCs/>
        </w:rPr>
        <w:t>Disposer d’une surface de repos propre et sèche</w:t>
      </w:r>
    </w:p>
    <w:p w14:paraId="4289F81E" w14:textId="77777777" w:rsidR="00CB54A2" w:rsidRPr="00AA1088" w:rsidRDefault="00CB54A2" w:rsidP="00CB54A2">
      <w:pPr>
        <w:pStyle w:val="Paragraphedeliste"/>
        <w:numPr>
          <w:ilvl w:val="0"/>
          <w:numId w:val="4"/>
        </w:numPr>
        <w:spacing w:after="0" w:line="240" w:lineRule="auto"/>
        <w:rPr>
          <w:rFonts w:asciiTheme="majorHAnsi" w:hAnsiTheme="majorHAnsi" w:cstheme="majorHAnsi"/>
          <w:bCs/>
        </w:rPr>
      </w:pPr>
      <w:r w:rsidRPr="00AA1088">
        <w:rPr>
          <w:rFonts w:asciiTheme="majorHAnsi" w:hAnsiTheme="majorHAnsi" w:cstheme="majorHAnsi"/>
          <w:bCs/>
        </w:rPr>
        <w:t>Avoir accès à l’eau et à la nourriture (même en étant à l’attache)</w:t>
      </w:r>
    </w:p>
    <w:p w14:paraId="420068CC" w14:textId="77777777" w:rsidR="00CB54A2" w:rsidRPr="00AA1088" w:rsidRDefault="00CB54A2" w:rsidP="00CB54A2">
      <w:pPr>
        <w:pStyle w:val="Paragraphedeliste"/>
        <w:numPr>
          <w:ilvl w:val="0"/>
          <w:numId w:val="4"/>
        </w:numPr>
        <w:spacing w:after="0" w:line="240" w:lineRule="auto"/>
        <w:rPr>
          <w:rFonts w:asciiTheme="majorHAnsi" w:hAnsiTheme="majorHAnsi" w:cstheme="majorHAnsi"/>
          <w:bCs/>
        </w:rPr>
      </w:pPr>
      <w:r w:rsidRPr="00AA1088">
        <w:rPr>
          <w:rFonts w:asciiTheme="majorHAnsi" w:hAnsiTheme="majorHAnsi" w:cstheme="majorHAnsi"/>
          <w:bCs/>
        </w:rPr>
        <w:t>Avoir la possibilité de se mouvoir sans entrave (se coucher, se mettre debout, accéder à l’eau et la nourriture)</w:t>
      </w:r>
    </w:p>
    <w:p w14:paraId="24C1220B" w14:textId="77777777" w:rsidR="00CB54A2" w:rsidRPr="00AA1088" w:rsidRDefault="00CB54A2" w:rsidP="00CB54A2">
      <w:pPr>
        <w:pStyle w:val="Paragraphedeliste"/>
        <w:numPr>
          <w:ilvl w:val="0"/>
          <w:numId w:val="4"/>
        </w:numPr>
        <w:spacing w:after="0" w:line="240" w:lineRule="auto"/>
        <w:rPr>
          <w:rFonts w:asciiTheme="majorHAnsi" w:hAnsiTheme="majorHAnsi" w:cstheme="majorHAnsi"/>
          <w:bCs/>
        </w:rPr>
      </w:pPr>
      <w:r w:rsidRPr="00AA1088">
        <w:rPr>
          <w:rFonts w:asciiTheme="majorHAnsi" w:hAnsiTheme="majorHAnsi" w:cstheme="majorHAnsi"/>
          <w:bCs/>
        </w:rPr>
        <w:t>Recevoir les soins vétérinaires appropriés en cas de blessure et maladie.</w:t>
      </w:r>
    </w:p>
    <w:p w14:paraId="2043C1DC" w14:textId="77777777" w:rsidR="00CB54A2" w:rsidRPr="00AA1088" w:rsidRDefault="00CB54A2" w:rsidP="00CB54A2">
      <w:pPr>
        <w:pStyle w:val="Paragraphedeliste"/>
        <w:ind w:left="1080"/>
        <w:rPr>
          <w:rFonts w:asciiTheme="majorHAnsi" w:hAnsiTheme="majorHAnsi" w:cstheme="majorHAnsi"/>
          <w:b/>
        </w:rPr>
      </w:pPr>
    </w:p>
    <w:p w14:paraId="1AD0D770" w14:textId="4886C324" w:rsidR="00034C3D" w:rsidRPr="009B460D" w:rsidRDefault="00034C3D" w:rsidP="006F193F">
      <w:pPr>
        <w:pStyle w:val="Paragraphedeliste"/>
        <w:numPr>
          <w:ilvl w:val="1"/>
          <w:numId w:val="1"/>
        </w:numPr>
        <w:rPr>
          <w:rFonts w:asciiTheme="majorHAnsi" w:hAnsiTheme="majorHAnsi" w:cstheme="majorHAnsi"/>
          <w:bCs/>
          <w:color w:val="00B050"/>
        </w:rPr>
      </w:pPr>
      <w:r w:rsidRPr="009B460D">
        <w:rPr>
          <w:rFonts w:asciiTheme="majorHAnsi" w:hAnsiTheme="majorHAnsi" w:cstheme="majorHAnsi"/>
          <w:bCs/>
          <w:color w:val="00B050"/>
        </w:rPr>
        <w:t>Analyser la gravité</w:t>
      </w:r>
    </w:p>
    <w:p w14:paraId="15C187E7" w14:textId="4F381F2D" w:rsidR="00034C3D" w:rsidRPr="00AA1088" w:rsidRDefault="00034C3D" w:rsidP="00034C3D">
      <w:pPr>
        <w:pStyle w:val="Paragraphedeliste"/>
        <w:ind w:left="1080"/>
        <w:rPr>
          <w:rFonts w:asciiTheme="majorHAnsi" w:hAnsiTheme="majorHAnsi" w:cstheme="majorHAnsi"/>
          <w:bCs/>
        </w:rPr>
      </w:pPr>
      <w:r w:rsidRPr="00AA1088">
        <w:rPr>
          <w:rFonts w:asciiTheme="majorHAnsi" w:hAnsiTheme="majorHAnsi" w:cstheme="majorHAnsi"/>
          <w:bCs/>
          <w:u w:val="single"/>
        </w:rPr>
        <w:t>Négligence</w:t>
      </w:r>
      <w:r w:rsidRPr="00AA1088">
        <w:rPr>
          <w:rFonts w:asciiTheme="majorHAnsi" w:hAnsiTheme="majorHAnsi" w:cstheme="majorHAnsi"/>
          <w:bCs/>
        </w:rPr>
        <w:t> : conditions de détention qui violent les principes du Code : manque d’abri, absence d’eau ou de nourriture</w:t>
      </w:r>
    </w:p>
    <w:p w14:paraId="1C0ED99D" w14:textId="18A3D9DE" w:rsidR="00034C3D" w:rsidRPr="00AA1088" w:rsidRDefault="00034C3D" w:rsidP="00034C3D">
      <w:pPr>
        <w:pStyle w:val="Paragraphedeliste"/>
        <w:ind w:left="1080"/>
        <w:rPr>
          <w:rFonts w:asciiTheme="majorHAnsi" w:hAnsiTheme="majorHAnsi" w:cstheme="majorHAnsi"/>
          <w:bCs/>
        </w:rPr>
      </w:pPr>
      <w:r w:rsidRPr="00AA1088">
        <w:rPr>
          <w:rFonts w:asciiTheme="majorHAnsi" w:hAnsiTheme="majorHAnsi" w:cstheme="majorHAnsi"/>
          <w:bCs/>
          <w:u w:val="single"/>
        </w:rPr>
        <w:t>Maltraitance</w:t>
      </w:r>
      <w:r w:rsidRPr="00AA1088">
        <w:rPr>
          <w:rFonts w:asciiTheme="majorHAnsi" w:hAnsiTheme="majorHAnsi" w:cstheme="majorHAnsi"/>
          <w:bCs/>
        </w:rPr>
        <w:t> : actes volontaires provoquant des souffrances</w:t>
      </w:r>
    </w:p>
    <w:p w14:paraId="6C850B27" w14:textId="77777777" w:rsidR="006F193F" w:rsidRPr="00AA1088" w:rsidRDefault="00034C3D" w:rsidP="006F193F">
      <w:pPr>
        <w:pStyle w:val="Paragraphedeliste"/>
        <w:ind w:left="1080"/>
        <w:rPr>
          <w:rFonts w:asciiTheme="majorHAnsi" w:hAnsiTheme="majorHAnsi" w:cstheme="majorHAnsi"/>
          <w:bCs/>
        </w:rPr>
      </w:pPr>
      <w:r w:rsidRPr="00AA1088">
        <w:rPr>
          <w:rFonts w:asciiTheme="majorHAnsi" w:hAnsiTheme="majorHAnsi" w:cstheme="majorHAnsi"/>
          <w:bCs/>
          <w:u w:val="single"/>
        </w:rPr>
        <w:t>Urgence</w:t>
      </w:r>
      <w:r w:rsidRPr="00AA1088">
        <w:rPr>
          <w:rFonts w:asciiTheme="majorHAnsi" w:hAnsiTheme="majorHAnsi" w:cstheme="majorHAnsi"/>
          <w:bCs/>
        </w:rPr>
        <w:t> : situation de danger immédiat (ex : animal blessé, enfermé dans un lieu dangereux) ou problème chronique.</w:t>
      </w:r>
    </w:p>
    <w:p w14:paraId="5CDAC8D0" w14:textId="77777777" w:rsidR="006F193F" w:rsidRPr="00AA1088" w:rsidRDefault="006F193F" w:rsidP="006F193F">
      <w:pPr>
        <w:pStyle w:val="Paragraphedeliste"/>
        <w:ind w:left="1080"/>
        <w:rPr>
          <w:rFonts w:asciiTheme="majorHAnsi" w:hAnsiTheme="majorHAnsi" w:cstheme="majorHAnsi"/>
          <w:bCs/>
        </w:rPr>
      </w:pPr>
    </w:p>
    <w:p w14:paraId="55930F6D" w14:textId="77777777" w:rsidR="006F193F" w:rsidRPr="009B460D" w:rsidRDefault="006F193F" w:rsidP="006F193F">
      <w:pPr>
        <w:pStyle w:val="Paragraphedeliste"/>
        <w:numPr>
          <w:ilvl w:val="1"/>
          <w:numId w:val="1"/>
        </w:numPr>
        <w:spacing w:after="0"/>
        <w:rPr>
          <w:rFonts w:asciiTheme="majorHAnsi" w:hAnsiTheme="majorHAnsi" w:cstheme="majorHAnsi"/>
          <w:bCs/>
          <w:color w:val="00B050"/>
        </w:rPr>
      </w:pPr>
      <w:r w:rsidRPr="009B460D">
        <w:rPr>
          <w:rFonts w:asciiTheme="majorHAnsi" w:hAnsiTheme="majorHAnsi" w:cstheme="majorHAnsi"/>
          <w:bCs/>
          <w:color w:val="00B050"/>
        </w:rPr>
        <w:t>Signalement</w:t>
      </w:r>
    </w:p>
    <w:p w14:paraId="31110A55" w14:textId="7493876C" w:rsidR="00CB54A2" w:rsidRPr="00AA1088" w:rsidRDefault="00CB54A2" w:rsidP="006F193F">
      <w:pPr>
        <w:ind w:left="1080"/>
        <w:rPr>
          <w:rFonts w:asciiTheme="majorHAnsi" w:hAnsiTheme="majorHAnsi" w:cstheme="majorHAnsi"/>
          <w:bCs/>
        </w:rPr>
      </w:pPr>
      <w:r w:rsidRPr="00AA1088">
        <w:rPr>
          <w:rFonts w:asciiTheme="majorHAnsi" w:hAnsiTheme="majorHAnsi" w:cstheme="majorHAnsi"/>
          <w:bCs/>
        </w:rPr>
        <w:t>Vous avez </w:t>
      </w:r>
      <w:r w:rsidRPr="00AA1088">
        <w:rPr>
          <w:rFonts w:asciiTheme="majorHAnsi" w:hAnsiTheme="majorHAnsi" w:cstheme="majorHAnsi"/>
          <w:bCs/>
          <w:i/>
          <w:iCs/>
          <w:u w:val="single"/>
        </w:rPr>
        <w:t>personnellement</w:t>
      </w:r>
      <w:r w:rsidRPr="00AA1088">
        <w:rPr>
          <w:rFonts w:asciiTheme="majorHAnsi" w:hAnsiTheme="majorHAnsi" w:cstheme="majorHAnsi"/>
          <w:bCs/>
        </w:rPr>
        <w:t> connaissance d’un animal potentiellement en danger, battu, mal nourri ou vivant dans des conditions difficiles (ex. un chien attaché avec une corde de moins de 3m ou n’ayant pas accès à un abri, …</w:t>
      </w:r>
    </w:p>
    <w:p w14:paraId="75C62622" w14:textId="04F057E8" w:rsidR="00CB54A2" w:rsidRPr="00AA1088" w:rsidRDefault="00CB54A2" w:rsidP="006F193F">
      <w:pPr>
        <w:pStyle w:val="Paragraphedeliste"/>
        <w:numPr>
          <w:ilvl w:val="0"/>
          <w:numId w:val="2"/>
        </w:numPr>
        <w:ind w:left="1701"/>
        <w:rPr>
          <w:rFonts w:asciiTheme="majorHAnsi" w:hAnsiTheme="majorHAnsi" w:cstheme="majorHAnsi"/>
        </w:rPr>
      </w:pPr>
      <w:r w:rsidRPr="00AA1088">
        <w:rPr>
          <w:rFonts w:asciiTheme="majorHAnsi" w:hAnsiTheme="majorHAnsi" w:cstheme="majorHAnsi"/>
        </w:rPr>
        <w:t>Contactez le propriétaire</w:t>
      </w:r>
      <w:r w:rsidR="00051E5F">
        <w:rPr>
          <w:rFonts w:asciiTheme="majorHAnsi" w:hAnsiTheme="majorHAnsi" w:cstheme="majorHAnsi"/>
        </w:rPr>
        <w:t xml:space="preserve"> si c’est possible </w:t>
      </w:r>
    </w:p>
    <w:p w14:paraId="3A241345" w14:textId="77777777" w:rsidR="00051E5F" w:rsidRDefault="00051E5F" w:rsidP="006F193F">
      <w:pPr>
        <w:pStyle w:val="Paragraphedeliste"/>
        <w:numPr>
          <w:ilvl w:val="0"/>
          <w:numId w:val="2"/>
        </w:numPr>
        <w:ind w:left="1701"/>
        <w:rPr>
          <w:rFonts w:asciiTheme="majorHAnsi" w:hAnsiTheme="majorHAnsi" w:cstheme="majorHAnsi"/>
        </w:rPr>
      </w:pPr>
      <w:r w:rsidRPr="00AA1088">
        <w:rPr>
          <w:rFonts w:asciiTheme="majorHAnsi" w:hAnsiTheme="majorHAnsi" w:cstheme="majorHAnsi"/>
        </w:rPr>
        <w:t xml:space="preserve">Contactez le référent BEA communal (agent </w:t>
      </w:r>
      <w:proofErr w:type="spellStart"/>
      <w:r w:rsidRPr="00AA1088">
        <w:rPr>
          <w:rFonts w:asciiTheme="majorHAnsi" w:hAnsiTheme="majorHAnsi" w:cstheme="majorHAnsi"/>
        </w:rPr>
        <w:t>constatateur</w:t>
      </w:r>
      <w:proofErr w:type="spellEnd"/>
      <w:r w:rsidRPr="00AA1088">
        <w:rPr>
          <w:rFonts w:asciiTheme="majorHAnsi" w:hAnsiTheme="majorHAnsi" w:cstheme="majorHAnsi"/>
        </w:rPr>
        <w:t>)</w:t>
      </w:r>
    </w:p>
    <w:p w14:paraId="3B685875" w14:textId="1908A3A7" w:rsidR="00CB54A2" w:rsidRPr="00051E5F" w:rsidRDefault="00CB54A2" w:rsidP="00051E5F">
      <w:pPr>
        <w:pStyle w:val="Paragraphedeliste"/>
        <w:numPr>
          <w:ilvl w:val="0"/>
          <w:numId w:val="2"/>
        </w:numPr>
        <w:ind w:left="1701"/>
        <w:rPr>
          <w:rFonts w:asciiTheme="majorHAnsi" w:hAnsiTheme="majorHAnsi" w:cstheme="majorHAnsi"/>
        </w:rPr>
      </w:pPr>
      <w:r w:rsidRPr="00AA1088">
        <w:rPr>
          <w:rFonts w:asciiTheme="majorHAnsi" w:hAnsiTheme="majorHAnsi" w:cstheme="majorHAnsi"/>
        </w:rPr>
        <w:t xml:space="preserve">En cas d'urgence, contactez en priorité la Police via le numéro 112 ou rendez-vous au poste de Police </w:t>
      </w:r>
      <w:r w:rsidR="00051E5F">
        <w:rPr>
          <w:rFonts w:asciiTheme="majorHAnsi" w:hAnsiTheme="majorHAnsi" w:cstheme="majorHAnsi"/>
        </w:rPr>
        <w:t>de Rixensart</w:t>
      </w:r>
      <w:r w:rsidRPr="00AA1088">
        <w:rPr>
          <w:rFonts w:asciiTheme="majorHAnsi" w:hAnsiTheme="majorHAnsi" w:cstheme="majorHAnsi"/>
        </w:rPr>
        <w:t>.</w:t>
      </w:r>
    </w:p>
    <w:p w14:paraId="4F2A0168" w14:textId="77777777" w:rsidR="00CB54A2" w:rsidRPr="00AA1088" w:rsidRDefault="00CB54A2" w:rsidP="00CB54A2">
      <w:pPr>
        <w:pStyle w:val="Paragraphedeliste"/>
        <w:ind w:left="1080"/>
        <w:rPr>
          <w:rFonts w:asciiTheme="majorHAnsi" w:hAnsiTheme="majorHAnsi" w:cstheme="majorHAnsi"/>
        </w:rPr>
      </w:pPr>
    </w:p>
    <w:p w14:paraId="1984C68E" w14:textId="77777777" w:rsidR="00CB54A2" w:rsidRPr="00AA1088" w:rsidRDefault="00CB54A2" w:rsidP="006F193F">
      <w:pPr>
        <w:ind w:left="348" w:firstLine="708"/>
        <w:rPr>
          <w:rFonts w:asciiTheme="majorHAnsi" w:hAnsiTheme="majorHAnsi" w:cstheme="majorHAnsi"/>
          <w:bCs/>
        </w:rPr>
      </w:pPr>
      <w:r w:rsidRPr="00AA1088">
        <w:rPr>
          <w:rFonts w:asciiTheme="majorHAnsi" w:hAnsiTheme="majorHAnsi" w:cstheme="majorHAnsi"/>
          <w:bCs/>
        </w:rPr>
        <w:t>Pour faciliter le travail des autorités, récoltez un maximum d’informations utiles :</w:t>
      </w:r>
    </w:p>
    <w:p w14:paraId="15C1EBE9" w14:textId="77777777" w:rsidR="00CB54A2" w:rsidRPr="00AA1088" w:rsidRDefault="00CB54A2" w:rsidP="006F193F">
      <w:pPr>
        <w:pStyle w:val="Paragraphedeliste"/>
        <w:numPr>
          <w:ilvl w:val="0"/>
          <w:numId w:val="3"/>
        </w:numPr>
        <w:tabs>
          <w:tab w:val="clear" w:pos="720"/>
          <w:tab w:val="num" w:pos="1056"/>
        </w:tabs>
        <w:ind w:left="1701"/>
        <w:rPr>
          <w:rFonts w:asciiTheme="majorHAnsi" w:hAnsiTheme="majorHAnsi" w:cstheme="majorHAnsi"/>
          <w:bCs/>
        </w:rPr>
      </w:pPr>
      <w:r w:rsidRPr="00AA1088">
        <w:rPr>
          <w:rFonts w:asciiTheme="majorHAnsi" w:hAnsiTheme="majorHAnsi" w:cstheme="majorHAnsi"/>
          <w:bCs/>
        </w:rPr>
        <w:t>L’adresse exacte où sont détenus les animaux ou, à défaut, une localisation la plus précise possible.</w:t>
      </w:r>
    </w:p>
    <w:p w14:paraId="4B841792" w14:textId="77777777" w:rsidR="00CB54A2" w:rsidRPr="00AA1088" w:rsidRDefault="00CB54A2" w:rsidP="006F193F">
      <w:pPr>
        <w:pStyle w:val="Paragraphedeliste"/>
        <w:numPr>
          <w:ilvl w:val="0"/>
          <w:numId w:val="3"/>
        </w:numPr>
        <w:tabs>
          <w:tab w:val="clear" w:pos="720"/>
          <w:tab w:val="num" w:pos="1056"/>
        </w:tabs>
        <w:ind w:left="1701"/>
        <w:rPr>
          <w:rFonts w:asciiTheme="majorHAnsi" w:hAnsiTheme="majorHAnsi" w:cstheme="majorHAnsi"/>
          <w:bCs/>
        </w:rPr>
      </w:pPr>
      <w:r w:rsidRPr="00AA1088">
        <w:rPr>
          <w:rFonts w:asciiTheme="majorHAnsi" w:hAnsiTheme="majorHAnsi" w:cstheme="majorHAnsi"/>
          <w:bCs/>
        </w:rPr>
        <w:t>L’espèce et le nombre d’animaux concernés.</w:t>
      </w:r>
    </w:p>
    <w:p w14:paraId="25891249" w14:textId="77777777" w:rsidR="00CB54A2" w:rsidRPr="00AA1088" w:rsidRDefault="00CB54A2" w:rsidP="006F193F">
      <w:pPr>
        <w:pStyle w:val="Paragraphedeliste"/>
        <w:numPr>
          <w:ilvl w:val="0"/>
          <w:numId w:val="3"/>
        </w:numPr>
        <w:tabs>
          <w:tab w:val="clear" w:pos="720"/>
          <w:tab w:val="num" w:pos="1056"/>
        </w:tabs>
        <w:ind w:left="1701"/>
        <w:rPr>
          <w:rFonts w:asciiTheme="majorHAnsi" w:hAnsiTheme="majorHAnsi" w:cstheme="majorHAnsi"/>
          <w:bCs/>
        </w:rPr>
      </w:pPr>
      <w:r w:rsidRPr="00AA1088">
        <w:rPr>
          <w:rFonts w:asciiTheme="majorHAnsi" w:hAnsiTheme="majorHAnsi" w:cstheme="majorHAnsi"/>
          <w:bCs/>
        </w:rPr>
        <w:lastRenderedPageBreak/>
        <w:t>Décrire le plus précisément possible la situation et/ou les faits (joindre photos si possible).</w:t>
      </w:r>
    </w:p>
    <w:p w14:paraId="168F309F" w14:textId="77777777" w:rsidR="00CB54A2" w:rsidRPr="00AA1088" w:rsidRDefault="00CB54A2" w:rsidP="00CB54A2">
      <w:pPr>
        <w:pStyle w:val="Paragraphedeliste"/>
        <w:ind w:left="1080"/>
        <w:rPr>
          <w:rFonts w:asciiTheme="majorHAnsi" w:hAnsiTheme="majorHAnsi" w:cstheme="majorHAnsi"/>
          <w:b/>
        </w:rPr>
      </w:pPr>
    </w:p>
    <w:p w14:paraId="0E48FCC9" w14:textId="77777777" w:rsidR="00CB54A2" w:rsidRPr="00AA1088" w:rsidRDefault="00CB54A2" w:rsidP="00CB54A2">
      <w:pPr>
        <w:pStyle w:val="Paragraphedeliste"/>
        <w:rPr>
          <w:rFonts w:asciiTheme="majorHAnsi" w:hAnsiTheme="majorHAnsi" w:cstheme="majorHAnsi"/>
          <w:b/>
        </w:rPr>
      </w:pPr>
    </w:p>
    <w:p w14:paraId="21166744" w14:textId="24766D9E" w:rsidR="00CB54A2" w:rsidRPr="009B460D" w:rsidRDefault="006F193F" w:rsidP="00CB54A2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b/>
          <w:color w:val="00B050"/>
          <w:sz w:val="24"/>
          <w:szCs w:val="24"/>
        </w:rPr>
      </w:pPr>
      <w:r w:rsidRPr="009B460D">
        <w:rPr>
          <w:rFonts w:asciiTheme="majorHAnsi" w:hAnsiTheme="majorHAnsi" w:cstheme="majorHAnsi"/>
          <w:b/>
          <w:color w:val="00B050"/>
          <w:sz w:val="24"/>
          <w:szCs w:val="24"/>
        </w:rPr>
        <w:t>Intervention sur le terrain par l’équipe d’intervention</w:t>
      </w:r>
    </w:p>
    <w:p w14:paraId="40810564" w14:textId="77777777" w:rsidR="00016FF2" w:rsidRPr="009B460D" w:rsidRDefault="00016FF2" w:rsidP="00016FF2">
      <w:pPr>
        <w:pStyle w:val="NormalWeb"/>
        <w:numPr>
          <w:ilvl w:val="1"/>
          <w:numId w:val="1"/>
        </w:numPr>
        <w:rPr>
          <w:rFonts w:asciiTheme="majorHAnsi" w:hAnsiTheme="majorHAnsi" w:cstheme="majorHAnsi"/>
          <w:b/>
          <w:bCs/>
          <w:color w:val="00B050"/>
          <w:sz w:val="22"/>
          <w:szCs w:val="22"/>
        </w:rPr>
      </w:pPr>
      <w:r w:rsidRPr="009B460D">
        <w:rPr>
          <w:rStyle w:val="lev"/>
          <w:rFonts w:asciiTheme="majorHAnsi" w:hAnsiTheme="majorHAnsi" w:cstheme="majorHAnsi"/>
          <w:b w:val="0"/>
          <w:bCs w:val="0"/>
          <w:color w:val="00B050"/>
          <w:sz w:val="22"/>
          <w:szCs w:val="22"/>
        </w:rPr>
        <w:t>Réception du signalement</w:t>
      </w:r>
    </w:p>
    <w:p w14:paraId="30B8AA8A" w14:textId="77777777" w:rsidR="00016FF2" w:rsidRPr="00AA1088" w:rsidRDefault="00016FF2" w:rsidP="00016FF2">
      <w:pPr>
        <w:pStyle w:val="NormalWeb"/>
        <w:numPr>
          <w:ilvl w:val="2"/>
          <w:numId w:val="1"/>
        </w:numPr>
        <w:ind w:left="1843"/>
        <w:rPr>
          <w:rFonts w:asciiTheme="majorHAnsi" w:hAnsiTheme="majorHAnsi" w:cstheme="majorHAnsi"/>
          <w:sz w:val="22"/>
          <w:szCs w:val="22"/>
        </w:rPr>
      </w:pPr>
      <w:r w:rsidRPr="00AA1088">
        <w:rPr>
          <w:rFonts w:asciiTheme="majorHAnsi" w:hAnsiTheme="majorHAnsi" w:cstheme="majorHAnsi"/>
          <w:sz w:val="22"/>
          <w:szCs w:val="22"/>
        </w:rPr>
        <w:t>Le référent communique avec le/la déclarant si besoin pour clarifier les informations.</w:t>
      </w:r>
    </w:p>
    <w:p w14:paraId="37734879" w14:textId="77777777" w:rsidR="00016FF2" w:rsidRPr="00AA1088" w:rsidRDefault="00016FF2" w:rsidP="00016FF2">
      <w:pPr>
        <w:pStyle w:val="NormalWeb"/>
        <w:numPr>
          <w:ilvl w:val="2"/>
          <w:numId w:val="1"/>
        </w:numPr>
        <w:ind w:left="1843"/>
        <w:rPr>
          <w:rFonts w:asciiTheme="majorHAnsi" w:hAnsiTheme="majorHAnsi" w:cstheme="majorHAnsi"/>
          <w:sz w:val="22"/>
          <w:szCs w:val="22"/>
        </w:rPr>
      </w:pPr>
      <w:r w:rsidRPr="00AA1088">
        <w:rPr>
          <w:rFonts w:asciiTheme="majorHAnsi" w:hAnsiTheme="majorHAnsi" w:cstheme="majorHAnsi"/>
          <w:sz w:val="22"/>
          <w:szCs w:val="22"/>
        </w:rPr>
        <w:t>Fiche de signalement complétée.</w:t>
      </w:r>
    </w:p>
    <w:p w14:paraId="5CB029B7" w14:textId="77777777" w:rsidR="00016FF2" w:rsidRPr="009B460D" w:rsidRDefault="00016FF2" w:rsidP="00016FF2">
      <w:pPr>
        <w:pStyle w:val="NormalWeb"/>
        <w:numPr>
          <w:ilvl w:val="1"/>
          <w:numId w:val="1"/>
        </w:numPr>
        <w:rPr>
          <w:rFonts w:asciiTheme="majorHAnsi" w:hAnsiTheme="majorHAnsi" w:cstheme="majorHAnsi"/>
          <w:b/>
          <w:bCs/>
          <w:color w:val="00B050"/>
          <w:sz w:val="22"/>
          <w:szCs w:val="22"/>
        </w:rPr>
      </w:pPr>
      <w:r w:rsidRPr="009B460D">
        <w:rPr>
          <w:rStyle w:val="lev"/>
          <w:rFonts w:asciiTheme="majorHAnsi" w:hAnsiTheme="majorHAnsi" w:cstheme="majorHAnsi"/>
          <w:b w:val="0"/>
          <w:bCs w:val="0"/>
          <w:color w:val="00B050"/>
          <w:sz w:val="22"/>
          <w:szCs w:val="22"/>
        </w:rPr>
        <w:t>Évaluation initiale</w:t>
      </w:r>
    </w:p>
    <w:p w14:paraId="6D3D3090" w14:textId="77777777" w:rsidR="00016FF2" w:rsidRPr="00AA1088" w:rsidRDefault="00016FF2" w:rsidP="00016FF2">
      <w:pPr>
        <w:pStyle w:val="NormalWeb"/>
        <w:numPr>
          <w:ilvl w:val="2"/>
          <w:numId w:val="1"/>
        </w:numPr>
        <w:ind w:left="1843"/>
        <w:rPr>
          <w:rFonts w:asciiTheme="majorHAnsi" w:hAnsiTheme="majorHAnsi" w:cstheme="majorHAnsi"/>
          <w:sz w:val="22"/>
          <w:szCs w:val="22"/>
        </w:rPr>
      </w:pPr>
      <w:r w:rsidRPr="00AA1088">
        <w:rPr>
          <w:rFonts w:asciiTheme="majorHAnsi" w:hAnsiTheme="majorHAnsi" w:cstheme="majorHAnsi"/>
          <w:sz w:val="22"/>
          <w:szCs w:val="22"/>
        </w:rPr>
        <w:t>Le référent (ou un agent mandaté) fait une première évaluation (téléphonique + examen des preuves).</w:t>
      </w:r>
    </w:p>
    <w:p w14:paraId="5F7CF168" w14:textId="77777777" w:rsidR="00016FF2" w:rsidRPr="00AA1088" w:rsidRDefault="00016FF2" w:rsidP="00016FF2">
      <w:pPr>
        <w:pStyle w:val="NormalWeb"/>
        <w:numPr>
          <w:ilvl w:val="2"/>
          <w:numId w:val="1"/>
        </w:numPr>
        <w:ind w:left="1843"/>
        <w:rPr>
          <w:rFonts w:asciiTheme="majorHAnsi" w:hAnsiTheme="majorHAnsi" w:cstheme="majorHAnsi"/>
          <w:sz w:val="22"/>
          <w:szCs w:val="22"/>
        </w:rPr>
      </w:pPr>
      <w:r w:rsidRPr="00AA1088">
        <w:rPr>
          <w:rFonts w:asciiTheme="majorHAnsi" w:hAnsiTheme="majorHAnsi" w:cstheme="majorHAnsi"/>
          <w:sz w:val="22"/>
          <w:szCs w:val="22"/>
        </w:rPr>
        <w:t>Utilisation de la fiche d’évaluation de gravité.</w:t>
      </w:r>
    </w:p>
    <w:p w14:paraId="57460E9A" w14:textId="77777777" w:rsidR="00016FF2" w:rsidRPr="009B460D" w:rsidRDefault="00016FF2" w:rsidP="00016FF2">
      <w:pPr>
        <w:pStyle w:val="NormalWeb"/>
        <w:numPr>
          <w:ilvl w:val="1"/>
          <w:numId w:val="1"/>
        </w:numPr>
        <w:rPr>
          <w:rFonts w:asciiTheme="majorHAnsi" w:hAnsiTheme="majorHAnsi" w:cstheme="majorHAnsi"/>
          <w:b/>
          <w:bCs/>
          <w:color w:val="00B050"/>
          <w:sz w:val="22"/>
          <w:szCs w:val="22"/>
        </w:rPr>
      </w:pPr>
      <w:r w:rsidRPr="009B460D">
        <w:rPr>
          <w:rStyle w:val="lev"/>
          <w:rFonts w:asciiTheme="majorHAnsi" w:hAnsiTheme="majorHAnsi" w:cstheme="majorHAnsi"/>
          <w:b w:val="0"/>
          <w:bCs w:val="0"/>
          <w:color w:val="00B050"/>
          <w:sz w:val="22"/>
          <w:szCs w:val="22"/>
        </w:rPr>
        <w:t>Priorisation</w:t>
      </w:r>
    </w:p>
    <w:p w14:paraId="35AB1265" w14:textId="10148580" w:rsidR="00016FF2" w:rsidRPr="00AA1088" w:rsidRDefault="00016FF2" w:rsidP="00016FF2">
      <w:pPr>
        <w:pStyle w:val="NormalWeb"/>
        <w:numPr>
          <w:ilvl w:val="2"/>
          <w:numId w:val="1"/>
        </w:numPr>
        <w:ind w:left="1843"/>
        <w:rPr>
          <w:rFonts w:asciiTheme="majorHAnsi" w:hAnsiTheme="majorHAnsi" w:cstheme="majorHAnsi"/>
          <w:sz w:val="22"/>
          <w:szCs w:val="22"/>
        </w:rPr>
      </w:pPr>
      <w:r w:rsidRPr="00AA1088">
        <w:rPr>
          <w:rFonts w:asciiTheme="majorHAnsi" w:hAnsiTheme="majorHAnsi" w:cstheme="majorHAnsi"/>
          <w:sz w:val="22"/>
          <w:szCs w:val="22"/>
        </w:rPr>
        <w:t xml:space="preserve">Si </w:t>
      </w:r>
      <w:r w:rsidRPr="00AA1088">
        <w:rPr>
          <w:rStyle w:val="lev"/>
          <w:rFonts w:asciiTheme="majorHAnsi" w:hAnsiTheme="majorHAnsi" w:cstheme="majorHAnsi"/>
          <w:sz w:val="22"/>
          <w:szCs w:val="22"/>
        </w:rPr>
        <w:t>Gravité 3</w:t>
      </w:r>
      <w:r w:rsidRPr="00AA1088">
        <w:rPr>
          <w:rFonts w:asciiTheme="majorHAnsi" w:hAnsiTheme="majorHAnsi" w:cstheme="majorHAnsi"/>
          <w:sz w:val="22"/>
          <w:szCs w:val="22"/>
        </w:rPr>
        <w:t xml:space="preserve"> → alerter immédiatement </w:t>
      </w:r>
      <w:r w:rsidRPr="00AA1088">
        <w:rPr>
          <w:rStyle w:val="lev"/>
          <w:rFonts w:asciiTheme="majorHAnsi" w:hAnsiTheme="majorHAnsi" w:cstheme="majorHAnsi"/>
          <w:sz w:val="22"/>
          <w:szCs w:val="22"/>
        </w:rPr>
        <w:t>la police locale</w:t>
      </w:r>
      <w:r w:rsidRPr="00AA1088">
        <w:rPr>
          <w:rFonts w:asciiTheme="majorHAnsi" w:hAnsiTheme="majorHAnsi" w:cstheme="majorHAnsi"/>
          <w:sz w:val="22"/>
          <w:szCs w:val="22"/>
        </w:rPr>
        <w:t xml:space="preserve"> </w:t>
      </w:r>
      <w:r w:rsidR="00051E5F">
        <w:rPr>
          <w:rFonts w:asciiTheme="majorHAnsi" w:hAnsiTheme="majorHAnsi" w:cstheme="majorHAnsi"/>
          <w:sz w:val="22"/>
          <w:szCs w:val="22"/>
        </w:rPr>
        <w:t xml:space="preserve"> et </w:t>
      </w:r>
      <w:r w:rsidR="00051E5F" w:rsidRPr="00AA1088">
        <w:rPr>
          <w:rFonts w:asciiTheme="majorHAnsi" w:hAnsiTheme="majorHAnsi" w:cstheme="majorHAnsi"/>
          <w:sz w:val="22"/>
          <w:szCs w:val="22"/>
        </w:rPr>
        <w:t>l’Unité du Bien-Etre Animal de Wallonie</w:t>
      </w:r>
      <w:r w:rsidR="00051E5F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7EED8E78" w14:textId="61DB1F6A" w:rsidR="00016FF2" w:rsidRPr="00AA1088" w:rsidRDefault="00016FF2" w:rsidP="00016FF2">
      <w:pPr>
        <w:pStyle w:val="NormalWeb"/>
        <w:numPr>
          <w:ilvl w:val="2"/>
          <w:numId w:val="1"/>
        </w:numPr>
        <w:ind w:left="1843"/>
        <w:rPr>
          <w:rFonts w:asciiTheme="majorHAnsi" w:hAnsiTheme="majorHAnsi" w:cstheme="majorHAnsi"/>
          <w:sz w:val="22"/>
          <w:szCs w:val="22"/>
        </w:rPr>
      </w:pPr>
      <w:r w:rsidRPr="00AA1088">
        <w:rPr>
          <w:rFonts w:asciiTheme="majorHAnsi" w:hAnsiTheme="majorHAnsi" w:cstheme="majorHAnsi"/>
          <w:sz w:val="22"/>
          <w:szCs w:val="22"/>
        </w:rPr>
        <w:t xml:space="preserve">Si </w:t>
      </w:r>
      <w:r w:rsidRPr="00AA1088">
        <w:rPr>
          <w:rStyle w:val="lev"/>
          <w:rFonts w:asciiTheme="majorHAnsi" w:hAnsiTheme="majorHAnsi" w:cstheme="majorHAnsi"/>
          <w:sz w:val="22"/>
          <w:szCs w:val="22"/>
        </w:rPr>
        <w:t>Gravité 2</w:t>
      </w:r>
      <w:r w:rsidRPr="00AA1088">
        <w:rPr>
          <w:rFonts w:asciiTheme="majorHAnsi" w:hAnsiTheme="majorHAnsi" w:cstheme="majorHAnsi"/>
          <w:sz w:val="22"/>
          <w:szCs w:val="22"/>
        </w:rPr>
        <w:t xml:space="preserve"> → planifier une </w:t>
      </w:r>
      <w:r w:rsidRPr="00AA1088">
        <w:rPr>
          <w:rStyle w:val="lev"/>
          <w:rFonts w:asciiTheme="majorHAnsi" w:hAnsiTheme="majorHAnsi" w:cstheme="majorHAnsi"/>
          <w:sz w:val="22"/>
          <w:szCs w:val="22"/>
        </w:rPr>
        <w:t>visite sur place</w:t>
      </w:r>
      <w:r w:rsidRPr="00AA1088">
        <w:rPr>
          <w:rFonts w:asciiTheme="majorHAnsi" w:hAnsiTheme="majorHAnsi" w:cstheme="majorHAnsi"/>
          <w:sz w:val="22"/>
          <w:szCs w:val="22"/>
        </w:rPr>
        <w:t xml:space="preserve"> avec </w:t>
      </w:r>
      <w:r w:rsidR="000529AB">
        <w:rPr>
          <w:rFonts w:asciiTheme="majorHAnsi" w:hAnsiTheme="majorHAnsi" w:cstheme="majorHAnsi"/>
          <w:sz w:val="22"/>
          <w:szCs w:val="22"/>
        </w:rPr>
        <w:t xml:space="preserve">le référent </w:t>
      </w:r>
      <w:proofErr w:type="spellStart"/>
      <w:r w:rsidR="000529AB">
        <w:rPr>
          <w:rFonts w:asciiTheme="majorHAnsi" w:hAnsiTheme="majorHAnsi" w:cstheme="majorHAnsi"/>
          <w:sz w:val="22"/>
          <w:szCs w:val="22"/>
        </w:rPr>
        <w:t>bêa</w:t>
      </w:r>
      <w:proofErr w:type="spellEnd"/>
      <w:r w:rsidR="000529AB">
        <w:rPr>
          <w:rFonts w:asciiTheme="majorHAnsi" w:hAnsiTheme="majorHAnsi" w:cstheme="majorHAnsi"/>
          <w:sz w:val="22"/>
          <w:szCs w:val="22"/>
        </w:rPr>
        <w:t xml:space="preserve"> de la Police </w:t>
      </w:r>
      <w:r w:rsidRPr="00AA1088">
        <w:rPr>
          <w:rFonts w:asciiTheme="majorHAnsi" w:hAnsiTheme="majorHAnsi" w:cstheme="majorHAnsi"/>
          <w:sz w:val="22"/>
          <w:szCs w:val="22"/>
        </w:rPr>
        <w:t>+ vétérinaire si possible.</w:t>
      </w:r>
    </w:p>
    <w:p w14:paraId="7A7F935E" w14:textId="0C961A7F" w:rsidR="00016FF2" w:rsidRPr="00AA1088" w:rsidRDefault="00016FF2" w:rsidP="00016FF2">
      <w:pPr>
        <w:pStyle w:val="NormalWeb"/>
        <w:numPr>
          <w:ilvl w:val="2"/>
          <w:numId w:val="1"/>
        </w:numPr>
        <w:ind w:left="1843"/>
        <w:rPr>
          <w:rFonts w:asciiTheme="majorHAnsi" w:hAnsiTheme="majorHAnsi" w:cstheme="majorHAnsi"/>
          <w:sz w:val="22"/>
          <w:szCs w:val="22"/>
        </w:rPr>
      </w:pPr>
      <w:r w:rsidRPr="00AA1088">
        <w:rPr>
          <w:rFonts w:asciiTheme="majorHAnsi" w:hAnsiTheme="majorHAnsi" w:cstheme="majorHAnsi"/>
          <w:sz w:val="22"/>
          <w:szCs w:val="22"/>
        </w:rPr>
        <w:t xml:space="preserve">Si </w:t>
      </w:r>
      <w:r w:rsidRPr="00AA1088">
        <w:rPr>
          <w:rStyle w:val="lev"/>
          <w:rFonts w:asciiTheme="majorHAnsi" w:hAnsiTheme="majorHAnsi" w:cstheme="majorHAnsi"/>
          <w:sz w:val="22"/>
          <w:szCs w:val="22"/>
        </w:rPr>
        <w:t>Gravité 1</w:t>
      </w:r>
      <w:r w:rsidRPr="00AA1088">
        <w:rPr>
          <w:rFonts w:asciiTheme="majorHAnsi" w:hAnsiTheme="majorHAnsi" w:cstheme="majorHAnsi"/>
          <w:sz w:val="22"/>
          <w:szCs w:val="22"/>
        </w:rPr>
        <w:t xml:space="preserve"> → rédiger un </w:t>
      </w:r>
      <w:r w:rsidRPr="00AA1088">
        <w:rPr>
          <w:rStyle w:val="lev"/>
          <w:rFonts w:asciiTheme="majorHAnsi" w:hAnsiTheme="majorHAnsi" w:cstheme="majorHAnsi"/>
          <w:sz w:val="22"/>
          <w:szCs w:val="22"/>
        </w:rPr>
        <w:t>avis / mise en garde</w:t>
      </w:r>
      <w:r w:rsidRPr="00AA1088">
        <w:rPr>
          <w:rFonts w:asciiTheme="majorHAnsi" w:hAnsiTheme="majorHAnsi" w:cstheme="majorHAnsi"/>
          <w:sz w:val="22"/>
          <w:szCs w:val="22"/>
        </w:rPr>
        <w:t xml:space="preserve"> au propriétaire + planifier un suivi.</w:t>
      </w:r>
    </w:p>
    <w:p w14:paraId="0B456E12" w14:textId="77777777" w:rsidR="00016FF2" w:rsidRPr="009B460D" w:rsidRDefault="00016FF2" w:rsidP="00016FF2">
      <w:pPr>
        <w:pStyle w:val="NormalWeb"/>
        <w:numPr>
          <w:ilvl w:val="1"/>
          <w:numId w:val="1"/>
        </w:numPr>
        <w:rPr>
          <w:rFonts w:asciiTheme="majorHAnsi" w:hAnsiTheme="majorHAnsi" w:cstheme="majorHAnsi"/>
          <w:b/>
          <w:bCs/>
          <w:color w:val="00B050"/>
          <w:sz w:val="22"/>
          <w:szCs w:val="22"/>
        </w:rPr>
      </w:pPr>
      <w:r w:rsidRPr="009B460D">
        <w:rPr>
          <w:rStyle w:val="lev"/>
          <w:rFonts w:asciiTheme="majorHAnsi" w:hAnsiTheme="majorHAnsi" w:cstheme="majorHAnsi"/>
          <w:b w:val="0"/>
          <w:bCs w:val="0"/>
          <w:color w:val="00B050"/>
          <w:sz w:val="22"/>
          <w:szCs w:val="22"/>
        </w:rPr>
        <w:t>Visite / intervention sur le terrain</w:t>
      </w:r>
    </w:p>
    <w:p w14:paraId="019C51D4" w14:textId="1CFE6278" w:rsidR="00016FF2" w:rsidRPr="00AA1088" w:rsidRDefault="00016FF2" w:rsidP="00016FF2">
      <w:pPr>
        <w:pStyle w:val="NormalWeb"/>
        <w:numPr>
          <w:ilvl w:val="2"/>
          <w:numId w:val="1"/>
        </w:numPr>
        <w:ind w:left="1843"/>
        <w:rPr>
          <w:rFonts w:asciiTheme="majorHAnsi" w:hAnsiTheme="majorHAnsi" w:cstheme="majorHAnsi"/>
          <w:sz w:val="22"/>
          <w:szCs w:val="22"/>
        </w:rPr>
      </w:pPr>
      <w:r w:rsidRPr="00AA1088">
        <w:rPr>
          <w:rFonts w:asciiTheme="majorHAnsi" w:hAnsiTheme="majorHAnsi" w:cstheme="majorHAnsi"/>
          <w:sz w:val="22"/>
          <w:szCs w:val="22"/>
        </w:rPr>
        <w:t>L’agent référent + éventuellement</w:t>
      </w:r>
      <w:r w:rsidR="000529AB">
        <w:rPr>
          <w:rFonts w:asciiTheme="majorHAnsi" w:hAnsiTheme="majorHAnsi" w:cstheme="majorHAnsi"/>
          <w:sz w:val="22"/>
          <w:szCs w:val="22"/>
        </w:rPr>
        <w:t xml:space="preserve"> agent référent de la Police et </w:t>
      </w:r>
      <w:r w:rsidRPr="00AA1088">
        <w:rPr>
          <w:rFonts w:asciiTheme="majorHAnsi" w:hAnsiTheme="majorHAnsi" w:cstheme="majorHAnsi"/>
          <w:sz w:val="22"/>
          <w:szCs w:val="22"/>
        </w:rPr>
        <w:t xml:space="preserve"> un vétérinaire ou un bénévole formé.</w:t>
      </w:r>
    </w:p>
    <w:p w14:paraId="64FBE8B6" w14:textId="77777777" w:rsidR="00016FF2" w:rsidRPr="00AA1088" w:rsidRDefault="00016FF2" w:rsidP="00016FF2">
      <w:pPr>
        <w:pStyle w:val="NormalWeb"/>
        <w:numPr>
          <w:ilvl w:val="2"/>
          <w:numId w:val="1"/>
        </w:numPr>
        <w:ind w:left="1843"/>
        <w:rPr>
          <w:rFonts w:asciiTheme="majorHAnsi" w:hAnsiTheme="majorHAnsi" w:cstheme="majorHAnsi"/>
          <w:sz w:val="22"/>
          <w:szCs w:val="22"/>
        </w:rPr>
      </w:pPr>
      <w:r w:rsidRPr="00AA1088">
        <w:rPr>
          <w:rFonts w:asciiTheme="majorHAnsi" w:hAnsiTheme="majorHAnsi" w:cstheme="majorHAnsi"/>
          <w:sz w:val="22"/>
          <w:szCs w:val="22"/>
        </w:rPr>
        <w:t>Observer, documenter (photos, vidéos), évaluer les conditions de détention.</w:t>
      </w:r>
    </w:p>
    <w:p w14:paraId="2F1B7EE3" w14:textId="77777777" w:rsidR="00016FF2" w:rsidRPr="00AA1088" w:rsidRDefault="00016FF2" w:rsidP="00016FF2">
      <w:pPr>
        <w:pStyle w:val="NormalWeb"/>
        <w:numPr>
          <w:ilvl w:val="2"/>
          <w:numId w:val="1"/>
        </w:numPr>
        <w:ind w:left="1843"/>
        <w:rPr>
          <w:rFonts w:asciiTheme="majorHAnsi" w:hAnsiTheme="majorHAnsi" w:cstheme="majorHAnsi"/>
          <w:sz w:val="22"/>
          <w:szCs w:val="22"/>
        </w:rPr>
      </w:pPr>
      <w:r w:rsidRPr="00AA1088">
        <w:rPr>
          <w:rFonts w:asciiTheme="majorHAnsi" w:hAnsiTheme="majorHAnsi" w:cstheme="majorHAnsi"/>
          <w:sz w:val="22"/>
          <w:szCs w:val="22"/>
        </w:rPr>
        <w:t>Discuter avec le propriétaire si possible, rappeler les obligations selon le Code (par ex. art. D.8 du CWBEA : alimentation, soins, abri adaptés).</w:t>
      </w:r>
    </w:p>
    <w:p w14:paraId="4CDF9791" w14:textId="21EBC17C" w:rsidR="00016FF2" w:rsidRPr="009B460D" w:rsidRDefault="00016FF2" w:rsidP="00016FF2">
      <w:pPr>
        <w:pStyle w:val="NormalWeb"/>
        <w:numPr>
          <w:ilvl w:val="1"/>
          <w:numId w:val="1"/>
        </w:numPr>
        <w:rPr>
          <w:rFonts w:asciiTheme="majorHAnsi" w:hAnsiTheme="majorHAnsi" w:cstheme="majorHAnsi"/>
          <w:b/>
          <w:bCs/>
          <w:color w:val="00B050"/>
          <w:sz w:val="22"/>
          <w:szCs w:val="22"/>
        </w:rPr>
      </w:pPr>
      <w:r w:rsidRPr="009B460D">
        <w:rPr>
          <w:rStyle w:val="lev"/>
          <w:rFonts w:asciiTheme="majorHAnsi" w:hAnsiTheme="majorHAnsi" w:cstheme="majorHAnsi"/>
          <w:b w:val="0"/>
          <w:bCs w:val="0"/>
          <w:color w:val="00B050"/>
          <w:sz w:val="22"/>
          <w:szCs w:val="22"/>
        </w:rPr>
        <w:t>Décision</w:t>
      </w:r>
      <w:r w:rsidR="000529AB" w:rsidRPr="009B460D">
        <w:rPr>
          <w:rStyle w:val="lev"/>
          <w:rFonts w:asciiTheme="majorHAnsi" w:hAnsiTheme="majorHAnsi" w:cstheme="majorHAnsi"/>
          <w:b w:val="0"/>
          <w:bCs w:val="0"/>
          <w:color w:val="00B050"/>
          <w:sz w:val="22"/>
          <w:szCs w:val="22"/>
        </w:rPr>
        <w:t xml:space="preserve"> et mesures</w:t>
      </w:r>
    </w:p>
    <w:p w14:paraId="38C66BFE" w14:textId="77777777" w:rsidR="00016FF2" w:rsidRPr="00AA1088" w:rsidRDefault="00016FF2" w:rsidP="00016FF2">
      <w:pPr>
        <w:pStyle w:val="NormalWeb"/>
        <w:numPr>
          <w:ilvl w:val="2"/>
          <w:numId w:val="1"/>
        </w:numPr>
        <w:ind w:left="1843"/>
        <w:rPr>
          <w:rFonts w:asciiTheme="majorHAnsi" w:hAnsiTheme="majorHAnsi" w:cstheme="majorHAnsi"/>
          <w:sz w:val="22"/>
          <w:szCs w:val="22"/>
        </w:rPr>
      </w:pPr>
      <w:r w:rsidRPr="00AA1088">
        <w:rPr>
          <w:rStyle w:val="lev"/>
          <w:rFonts w:asciiTheme="majorHAnsi" w:hAnsiTheme="majorHAnsi" w:cstheme="majorHAnsi"/>
          <w:sz w:val="22"/>
          <w:szCs w:val="22"/>
        </w:rPr>
        <w:t>Éducation / sensibilisation</w:t>
      </w:r>
      <w:r w:rsidRPr="00AA1088">
        <w:rPr>
          <w:rFonts w:asciiTheme="majorHAnsi" w:hAnsiTheme="majorHAnsi" w:cstheme="majorHAnsi"/>
          <w:sz w:val="22"/>
          <w:szCs w:val="22"/>
        </w:rPr>
        <w:t xml:space="preserve"> : si le manquement est modéré, donner des recommandations, un délai pour régulariser.</w:t>
      </w:r>
    </w:p>
    <w:p w14:paraId="2F29D2B4" w14:textId="6C6A7CE6" w:rsidR="00016FF2" w:rsidRPr="00AA1088" w:rsidRDefault="00016FF2" w:rsidP="00016FF2">
      <w:pPr>
        <w:pStyle w:val="NormalWeb"/>
        <w:numPr>
          <w:ilvl w:val="2"/>
          <w:numId w:val="1"/>
        </w:numPr>
        <w:ind w:left="1843"/>
        <w:rPr>
          <w:rFonts w:asciiTheme="majorHAnsi" w:hAnsiTheme="majorHAnsi" w:cstheme="majorHAnsi"/>
          <w:sz w:val="22"/>
          <w:szCs w:val="22"/>
        </w:rPr>
      </w:pPr>
      <w:r w:rsidRPr="00AA1088">
        <w:rPr>
          <w:rStyle w:val="lev"/>
          <w:rFonts w:asciiTheme="majorHAnsi" w:hAnsiTheme="majorHAnsi" w:cstheme="majorHAnsi"/>
          <w:sz w:val="22"/>
          <w:szCs w:val="22"/>
        </w:rPr>
        <w:t>Mise en demeure</w:t>
      </w:r>
      <w:r w:rsidRPr="00AA1088">
        <w:rPr>
          <w:rFonts w:asciiTheme="majorHAnsi" w:hAnsiTheme="majorHAnsi" w:cstheme="majorHAnsi"/>
          <w:sz w:val="22"/>
          <w:szCs w:val="22"/>
        </w:rPr>
        <w:t xml:space="preserve"> : </w:t>
      </w:r>
      <w:r w:rsidR="00AA1088">
        <w:rPr>
          <w:rFonts w:asciiTheme="majorHAnsi" w:hAnsiTheme="majorHAnsi" w:cstheme="majorHAnsi"/>
          <w:sz w:val="22"/>
          <w:szCs w:val="22"/>
        </w:rPr>
        <w:t xml:space="preserve">si négligence constatée, </w:t>
      </w:r>
      <w:r w:rsidRPr="00AA1088">
        <w:rPr>
          <w:rFonts w:asciiTheme="majorHAnsi" w:hAnsiTheme="majorHAnsi" w:cstheme="majorHAnsi"/>
          <w:sz w:val="22"/>
          <w:szCs w:val="22"/>
        </w:rPr>
        <w:t xml:space="preserve">envoyer un courrier formel </w:t>
      </w:r>
      <w:r w:rsidR="00051E5F">
        <w:rPr>
          <w:rFonts w:asciiTheme="majorHAnsi" w:hAnsiTheme="majorHAnsi" w:cstheme="majorHAnsi"/>
          <w:sz w:val="22"/>
          <w:szCs w:val="22"/>
        </w:rPr>
        <w:t xml:space="preserve">(avertissement) </w:t>
      </w:r>
      <w:r w:rsidRPr="00AA1088">
        <w:rPr>
          <w:rFonts w:asciiTheme="majorHAnsi" w:hAnsiTheme="majorHAnsi" w:cstheme="majorHAnsi"/>
          <w:sz w:val="22"/>
          <w:szCs w:val="22"/>
        </w:rPr>
        <w:t>demandant des améliorations, avec un délai fixé.</w:t>
      </w:r>
      <w:r w:rsidR="000529AB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72851EA7" w14:textId="3C807744" w:rsidR="00016FF2" w:rsidRPr="00AA1088" w:rsidRDefault="00016FF2" w:rsidP="00016FF2">
      <w:pPr>
        <w:pStyle w:val="NormalWeb"/>
        <w:numPr>
          <w:ilvl w:val="2"/>
          <w:numId w:val="1"/>
        </w:numPr>
        <w:ind w:left="1843"/>
        <w:rPr>
          <w:rFonts w:asciiTheme="majorHAnsi" w:hAnsiTheme="majorHAnsi" w:cstheme="majorHAnsi"/>
          <w:sz w:val="22"/>
          <w:szCs w:val="22"/>
        </w:rPr>
      </w:pPr>
      <w:r w:rsidRPr="00AA1088">
        <w:rPr>
          <w:rStyle w:val="lev"/>
          <w:rFonts w:asciiTheme="majorHAnsi" w:hAnsiTheme="majorHAnsi" w:cstheme="majorHAnsi"/>
          <w:sz w:val="22"/>
          <w:szCs w:val="22"/>
        </w:rPr>
        <w:t>Saisie / retrait de l’animal</w:t>
      </w:r>
      <w:r w:rsidRPr="00AA1088">
        <w:rPr>
          <w:rFonts w:asciiTheme="majorHAnsi" w:hAnsiTheme="majorHAnsi" w:cstheme="majorHAnsi"/>
          <w:sz w:val="22"/>
          <w:szCs w:val="22"/>
        </w:rPr>
        <w:t xml:space="preserve"> : si danger grave</w:t>
      </w:r>
      <w:r w:rsidR="00AA1088">
        <w:rPr>
          <w:rFonts w:asciiTheme="majorHAnsi" w:hAnsiTheme="majorHAnsi" w:cstheme="majorHAnsi"/>
          <w:sz w:val="22"/>
          <w:szCs w:val="22"/>
        </w:rPr>
        <w:t xml:space="preserve"> (maltraitance avérée)</w:t>
      </w:r>
      <w:r w:rsidRPr="00AA1088">
        <w:rPr>
          <w:rFonts w:asciiTheme="majorHAnsi" w:hAnsiTheme="majorHAnsi" w:cstheme="majorHAnsi"/>
          <w:sz w:val="22"/>
          <w:szCs w:val="22"/>
        </w:rPr>
        <w:t xml:space="preserve"> ou non-respect persistant. Le Code wallon prévoit la possibilité de saisie.</w:t>
      </w:r>
    </w:p>
    <w:p w14:paraId="2C2BEB32" w14:textId="77777777" w:rsidR="00016FF2" w:rsidRPr="009B460D" w:rsidRDefault="00016FF2" w:rsidP="00016FF2">
      <w:pPr>
        <w:pStyle w:val="NormalWeb"/>
        <w:numPr>
          <w:ilvl w:val="1"/>
          <w:numId w:val="1"/>
        </w:numPr>
        <w:rPr>
          <w:rFonts w:asciiTheme="majorHAnsi" w:hAnsiTheme="majorHAnsi" w:cstheme="majorHAnsi"/>
          <w:b/>
          <w:bCs/>
          <w:color w:val="00B050"/>
          <w:sz w:val="22"/>
          <w:szCs w:val="22"/>
        </w:rPr>
      </w:pPr>
      <w:r w:rsidRPr="009B460D">
        <w:rPr>
          <w:rStyle w:val="lev"/>
          <w:rFonts w:asciiTheme="majorHAnsi" w:hAnsiTheme="majorHAnsi" w:cstheme="majorHAnsi"/>
          <w:b w:val="0"/>
          <w:bCs w:val="0"/>
          <w:color w:val="00B050"/>
          <w:sz w:val="22"/>
          <w:szCs w:val="22"/>
        </w:rPr>
        <w:t>Suivi</w:t>
      </w:r>
    </w:p>
    <w:p w14:paraId="2BEAB98D" w14:textId="77777777" w:rsidR="00016FF2" w:rsidRPr="00AA1088" w:rsidRDefault="00016FF2" w:rsidP="00016FF2">
      <w:pPr>
        <w:pStyle w:val="NormalWeb"/>
        <w:numPr>
          <w:ilvl w:val="2"/>
          <w:numId w:val="1"/>
        </w:numPr>
        <w:ind w:left="1843"/>
        <w:rPr>
          <w:rFonts w:asciiTheme="majorHAnsi" w:hAnsiTheme="majorHAnsi" w:cstheme="majorHAnsi"/>
          <w:sz w:val="22"/>
          <w:szCs w:val="22"/>
        </w:rPr>
      </w:pPr>
      <w:r w:rsidRPr="00AA1088">
        <w:rPr>
          <w:rFonts w:asciiTheme="majorHAnsi" w:hAnsiTheme="majorHAnsi" w:cstheme="majorHAnsi"/>
          <w:sz w:val="22"/>
          <w:szCs w:val="22"/>
        </w:rPr>
        <w:t>Visites de contrôle à intervalles réguliers (ex : 1 mois, 3 mois, 6 mois selon la situation).</w:t>
      </w:r>
    </w:p>
    <w:p w14:paraId="66DD2EA3" w14:textId="77777777" w:rsidR="00016FF2" w:rsidRPr="00AA1088" w:rsidRDefault="00016FF2" w:rsidP="00016FF2">
      <w:pPr>
        <w:pStyle w:val="NormalWeb"/>
        <w:numPr>
          <w:ilvl w:val="2"/>
          <w:numId w:val="1"/>
        </w:numPr>
        <w:ind w:left="1843"/>
        <w:rPr>
          <w:rFonts w:asciiTheme="majorHAnsi" w:hAnsiTheme="majorHAnsi" w:cstheme="majorHAnsi"/>
          <w:sz w:val="22"/>
          <w:szCs w:val="22"/>
        </w:rPr>
      </w:pPr>
      <w:r w:rsidRPr="00AA1088">
        <w:rPr>
          <w:rFonts w:asciiTheme="majorHAnsi" w:hAnsiTheme="majorHAnsi" w:cstheme="majorHAnsi"/>
          <w:sz w:val="22"/>
          <w:szCs w:val="22"/>
        </w:rPr>
        <w:t>Mise à jour du dossier de cas : signalements, rapports des visites, preuves, décisions.</w:t>
      </w:r>
    </w:p>
    <w:p w14:paraId="4E5309F1" w14:textId="77777777" w:rsidR="00016FF2" w:rsidRPr="00AA1088" w:rsidRDefault="00016FF2" w:rsidP="00016FF2">
      <w:pPr>
        <w:pStyle w:val="NormalWeb"/>
        <w:numPr>
          <w:ilvl w:val="2"/>
          <w:numId w:val="1"/>
        </w:numPr>
        <w:ind w:left="1843"/>
        <w:rPr>
          <w:rFonts w:asciiTheme="majorHAnsi" w:hAnsiTheme="majorHAnsi" w:cstheme="majorHAnsi"/>
          <w:sz w:val="22"/>
          <w:szCs w:val="22"/>
        </w:rPr>
      </w:pPr>
      <w:r w:rsidRPr="00AA1088">
        <w:rPr>
          <w:rFonts w:asciiTheme="majorHAnsi" w:hAnsiTheme="majorHAnsi" w:cstheme="majorHAnsi"/>
          <w:sz w:val="22"/>
          <w:szCs w:val="22"/>
        </w:rPr>
        <w:t>Si la situation s’améliore : clôture du dossier. Si non : envisager des mesures plus drastiques.</w:t>
      </w:r>
    </w:p>
    <w:p w14:paraId="79D76F25" w14:textId="77777777" w:rsidR="00016FF2" w:rsidRPr="00AA1088" w:rsidRDefault="00016FF2" w:rsidP="00016FF2">
      <w:pPr>
        <w:rPr>
          <w:rFonts w:asciiTheme="majorHAnsi" w:hAnsiTheme="majorHAnsi" w:cstheme="majorHAnsi"/>
          <w:b/>
          <w:lang w:val="fr-BE"/>
        </w:rPr>
      </w:pPr>
    </w:p>
    <w:p w14:paraId="28C2CCEF" w14:textId="576DECE2" w:rsidR="00016FF2" w:rsidRPr="009B460D" w:rsidRDefault="00AA1088" w:rsidP="00016FF2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  <w:b/>
          <w:color w:val="00B050"/>
          <w:sz w:val="24"/>
          <w:szCs w:val="24"/>
        </w:rPr>
      </w:pPr>
      <w:r w:rsidRPr="009B460D">
        <w:rPr>
          <w:rFonts w:asciiTheme="majorHAnsi" w:hAnsiTheme="majorHAnsi" w:cstheme="majorHAnsi"/>
          <w:b/>
          <w:color w:val="00B050"/>
          <w:sz w:val="24"/>
          <w:szCs w:val="24"/>
        </w:rPr>
        <w:t>Suivi et évaluation du dispositif</w:t>
      </w:r>
    </w:p>
    <w:p w14:paraId="2B023C78" w14:textId="77777777" w:rsidR="00AA1088" w:rsidRPr="00AA1088" w:rsidRDefault="00AA1088" w:rsidP="00AA1088">
      <w:pPr>
        <w:pStyle w:val="NormalWeb"/>
        <w:numPr>
          <w:ilvl w:val="1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AA1088">
        <w:rPr>
          <w:rFonts w:asciiTheme="majorHAnsi" w:hAnsiTheme="majorHAnsi" w:cstheme="majorHAnsi"/>
          <w:sz w:val="22"/>
          <w:szCs w:val="22"/>
        </w:rPr>
        <w:t xml:space="preserve">Mettre en place un </w:t>
      </w:r>
      <w:r w:rsidRPr="00AA1088">
        <w:rPr>
          <w:rStyle w:val="lev"/>
          <w:rFonts w:asciiTheme="majorHAnsi" w:hAnsiTheme="majorHAnsi" w:cstheme="majorHAnsi"/>
          <w:sz w:val="22"/>
          <w:szCs w:val="22"/>
        </w:rPr>
        <w:t>registre des signalements</w:t>
      </w:r>
      <w:r w:rsidRPr="00AA1088">
        <w:rPr>
          <w:rFonts w:asciiTheme="majorHAnsi" w:hAnsiTheme="majorHAnsi" w:cstheme="majorHAnsi"/>
          <w:sz w:val="22"/>
          <w:szCs w:val="22"/>
        </w:rPr>
        <w:t xml:space="preserve"> : chaque cas doit être documenté dans un tableau / base (date, type de cas, action, décision, suivi)</w:t>
      </w:r>
    </w:p>
    <w:p w14:paraId="0FD68AA8" w14:textId="77777777" w:rsidR="00AA1088" w:rsidRPr="00AA1088" w:rsidRDefault="00AA1088" w:rsidP="00AA1088">
      <w:pPr>
        <w:pStyle w:val="NormalWeb"/>
        <w:numPr>
          <w:ilvl w:val="1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AA1088">
        <w:rPr>
          <w:rFonts w:asciiTheme="majorHAnsi" w:hAnsiTheme="majorHAnsi" w:cstheme="majorHAnsi"/>
          <w:sz w:val="22"/>
          <w:szCs w:val="22"/>
        </w:rPr>
        <w:t>Évaluer tous les 6 à 12 mois les résultats : nombre de cas, récidives, efficacité des mesures</w:t>
      </w:r>
    </w:p>
    <w:p w14:paraId="34921850" w14:textId="77777777" w:rsidR="00AA1088" w:rsidRPr="00AA1088" w:rsidRDefault="00AA1088" w:rsidP="00AA1088">
      <w:pPr>
        <w:pStyle w:val="NormalWeb"/>
        <w:numPr>
          <w:ilvl w:val="1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AA1088">
        <w:rPr>
          <w:rFonts w:asciiTheme="majorHAnsi" w:hAnsiTheme="majorHAnsi" w:cstheme="majorHAnsi"/>
          <w:sz w:val="22"/>
          <w:szCs w:val="22"/>
        </w:rPr>
        <w:t>Ajuster la procédure si besoin (par exemple, augmenter les ressources, former davantage d’agents)</w:t>
      </w:r>
    </w:p>
    <w:p w14:paraId="63BB8143" w14:textId="77777777" w:rsidR="00AA1088" w:rsidRPr="00AA1088" w:rsidRDefault="00AA1088" w:rsidP="00AA1088">
      <w:pPr>
        <w:pStyle w:val="NormalWeb"/>
        <w:numPr>
          <w:ilvl w:val="1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AA1088">
        <w:rPr>
          <w:rFonts w:asciiTheme="majorHAnsi" w:hAnsiTheme="majorHAnsi" w:cstheme="majorHAnsi"/>
          <w:sz w:val="22"/>
          <w:szCs w:val="22"/>
        </w:rPr>
        <w:lastRenderedPageBreak/>
        <w:t>Participer aux instances régionales : relais entre la commune de Rixensart et le SPW pour remonter les difficultés, proposer des améliorations</w:t>
      </w:r>
    </w:p>
    <w:p w14:paraId="4CA3E1CA" w14:textId="77777777" w:rsidR="00AA1088" w:rsidRPr="00AA1088" w:rsidRDefault="00AA1088" w:rsidP="00AA1088">
      <w:pPr>
        <w:pStyle w:val="Paragraphedeliste"/>
        <w:ind w:left="1440"/>
        <w:rPr>
          <w:rFonts w:asciiTheme="majorHAnsi" w:hAnsiTheme="majorHAnsi" w:cstheme="majorHAnsi"/>
          <w:b/>
        </w:rPr>
      </w:pPr>
    </w:p>
    <w:p w14:paraId="125274D9" w14:textId="77777777" w:rsidR="00674C5E" w:rsidRDefault="00674C5E" w:rsidP="00AA1088">
      <w:pPr>
        <w:pStyle w:val="Paragraphedeliste"/>
        <w:ind w:left="0"/>
        <w:rPr>
          <w:b/>
          <w:sz w:val="24"/>
          <w:szCs w:val="24"/>
        </w:rPr>
      </w:pPr>
    </w:p>
    <w:p w14:paraId="6DF45B63" w14:textId="047FD622" w:rsidR="00AA1088" w:rsidRPr="009B460D" w:rsidRDefault="00AA1088" w:rsidP="00AA1088">
      <w:pPr>
        <w:pStyle w:val="Paragraphedeliste"/>
        <w:ind w:left="0"/>
        <w:rPr>
          <w:rFonts w:asciiTheme="majorHAnsi" w:hAnsiTheme="majorHAnsi" w:cstheme="majorHAnsi"/>
          <w:b/>
          <w:color w:val="00B050"/>
          <w:sz w:val="28"/>
          <w:szCs w:val="28"/>
        </w:rPr>
      </w:pPr>
      <w:r w:rsidRPr="009B460D">
        <w:rPr>
          <w:rFonts w:asciiTheme="majorHAnsi" w:hAnsiTheme="majorHAnsi" w:cstheme="majorHAnsi"/>
          <w:b/>
          <w:color w:val="00B050"/>
          <w:sz w:val="28"/>
          <w:szCs w:val="28"/>
        </w:rPr>
        <w:t>A</w:t>
      </w:r>
      <w:r w:rsidR="009B460D" w:rsidRPr="009B460D">
        <w:rPr>
          <w:rFonts w:asciiTheme="majorHAnsi" w:hAnsiTheme="majorHAnsi" w:cstheme="majorHAnsi"/>
          <w:b/>
          <w:color w:val="00B050"/>
          <w:sz w:val="28"/>
          <w:szCs w:val="28"/>
        </w:rPr>
        <w:t>NNEXES</w:t>
      </w:r>
    </w:p>
    <w:p w14:paraId="2CB490B9" w14:textId="77777777" w:rsidR="00AA1088" w:rsidRPr="0006397A" w:rsidRDefault="00AA1088" w:rsidP="00AA1088">
      <w:pPr>
        <w:pStyle w:val="Paragraphedeliste"/>
        <w:ind w:left="1440"/>
        <w:rPr>
          <w:rFonts w:asciiTheme="majorHAnsi" w:hAnsiTheme="majorHAnsi" w:cstheme="majorHAnsi"/>
          <w:b/>
        </w:rPr>
      </w:pPr>
    </w:p>
    <w:p w14:paraId="231894BF" w14:textId="508ACA38" w:rsidR="00AA1088" w:rsidRPr="0006397A" w:rsidRDefault="00AA1088" w:rsidP="00AA1088">
      <w:pPr>
        <w:pStyle w:val="Titre3"/>
        <w:rPr>
          <w:rFonts w:asciiTheme="majorHAnsi" w:hAnsiTheme="majorHAnsi" w:cstheme="majorHAnsi"/>
          <w:sz w:val="22"/>
          <w:szCs w:val="22"/>
        </w:rPr>
      </w:pPr>
      <w:r w:rsidRPr="0006397A">
        <w:rPr>
          <w:rFonts w:asciiTheme="majorHAnsi" w:hAnsiTheme="majorHAnsi" w:cstheme="majorHAnsi"/>
          <w:sz w:val="22"/>
          <w:szCs w:val="22"/>
        </w:rPr>
        <w:t>1. Fiche de signalement (modèle)</w:t>
      </w:r>
    </w:p>
    <w:p w14:paraId="010F2A20" w14:textId="777C9DDB" w:rsidR="00AA1088" w:rsidRPr="0006397A" w:rsidRDefault="00AA1088" w:rsidP="00AA1088">
      <w:pPr>
        <w:pStyle w:val="NormalWeb"/>
        <w:rPr>
          <w:rFonts w:asciiTheme="majorHAnsi" w:hAnsiTheme="majorHAnsi" w:cstheme="majorHAnsi"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9"/>
        <w:gridCol w:w="6153"/>
      </w:tblGrid>
      <w:tr w:rsidR="00AA1088" w:rsidRPr="0006397A" w14:paraId="2918E57E" w14:textId="77777777" w:rsidTr="00C93A2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CFACB9" w14:textId="77777777" w:rsidR="00AA1088" w:rsidRPr="0006397A" w:rsidRDefault="00AA1088" w:rsidP="00C93A2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6397A">
              <w:rPr>
                <w:rFonts w:asciiTheme="majorHAnsi" w:hAnsiTheme="majorHAnsi" w:cstheme="majorHAnsi"/>
                <w:b/>
                <w:bCs/>
              </w:rPr>
              <w:t>Champ</w:t>
            </w:r>
          </w:p>
        </w:tc>
        <w:tc>
          <w:tcPr>
            <w:tcW w:w="0" w:type="auto"/>
            <w:vAlign w:val="center"/>
            <w:hideMark/>
          </w:tcPr>
          <w:p w14:paraId="6321F74B" w14:textId="77777777" w:rsidR="00AA1088" w:rsidRPr="0006397A" w:rsidRDefault="00AA1088" w:rsidP="00C93A2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6397A">
              <w:rPr>
                <w:rFonts w:asciiTheme="majorHAnsi" w:hAnsiTheme="majorHAnsi" w:cstheme="majorHAnsi"/>
                <w:b/>
                <w:bCs/>
              </w:rPr>
              <w:t>Description / Informations à collecter</w:t>
            </w:r>
          </w:p>
        </w:tc>
      </w:tr>
      <w:tr w:rsidR="00AA1088" w:rsidRPr="0006397A" w14:paraId="0E21AA8D" w14:textId="77777777" w:rsidTr="00C93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28E62B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Style w:val="lev"/>
                <w:rFonts w:asciiTheme="majorHAnsi" w:hAnsiTheme="majorHAnsi" w:cstheme="majorHAnsi"/>
              </w:rPr>
              <w:t>Signalant</w:t>
            </w:r>
          </w:p>
        </w:tc>
        <w:tc>
          <w:tcPr>
            <w:tcW w:w="0" w:type="auto"/>
            <w:vAlign w:val="center"/>
            <w:hideMark/>
          </w:tcPr>
          <w:p w14:paraId="2B12DFD5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Fonts w:asciiTheme="majorHAnsi" w:hAnsiTheme="majorHAnsi" w:cstheme="majorHAnsi"/>
              </w:rPr>
              <w:t>Nom (ou “anonyme”), coordonnées (téléphone / e-mail)</w:t>
            </w:r>
          </w:p>
        </w:tc>
      </w:tr>
      <w:tr w:rsidR="00AA1088" w:rsidRPr="0006397A" w14:paraId="0D5DD467" w14:textId="77777777" w:rsidTr="00C93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98913B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Style w:val="lev"/>
                <w:rFonts w:asciiTheme="majorHAnsi" w:hAnsiTheme="majorHAnsi" w:cstheme="majorHAnsi"/>
              </w:rPr>
              <w:t>Date et heure du signalement</w:t>
            </w:r>
          </w:p>
        </w:tc>
        <w:tc>
          <w:tcPr>
            <w:tcW w:w="0" w:type="auto"/>
            <w:vAlign w:val="center"/>
            <w:hideMark/>
          </w:tcPr>
          <w:p w14:paraId="44084C24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Fonts w:asciiTheme="majorHAnsi" w:hAnsiTheme="majorHAnsi" w:cstheme="majorHAnsi"/>
              </w:rPr>
              <w:t>—</w:t>
            </w:r>
          </w:p>
        </w:tc>
      </w:tr>
      <w:tr w:rsidR="00AA1088" w:rsidRPr="0006397A" w14:paraId="40CBD88D" w14:textId="77777777" w:rsidTr="00C93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AA264B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Style w:val="lev"/>
                <w:rFonts w:asciiTheme="majorHAnsi" w:hAnsiTheme="majorHAnsi" w:cstheme="majorHAnsi"/>
              </w:rPr>
              <w:t>Lieu</w:t>
            </w:r>
          </w:p>
        </w:tc>
        <w:tc>
          <w:tcPr>
            <w:tcW w:w="0" w:type="auto"/>
            <w:vAlign w:val="center"/>
            <w:hideMark/>
          </w:tcPr>
          <w:p w14:paraId="118BF1E7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Fonts w:asciiTheme="majorHAnsi" w:hAnsiTheme="majorHAnsi" w:cstheme="majorHAnsi"/>
              </w:rPr>
              <w:t>Adresse précise (rue, numéro, commune, parc, champ, etc.)</w:t>
            </w:r>
          </w:p>
        </w:tc>
      </w:tr>
      <w:tr w:rsidR="00AA1088" w:rsidRPr="0006397A" w14:paraId="67E60BC1" w14:textId="77777777" w:rsidTr="00C93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3F6473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Style w:val="lev"/>
                <w:rFonts w:asciiTheme="majorHAnsi" w:hAnsiTheme="majorHAnsi" w:cstheme="majorHAnsi"/>
              </w:rPr>
              <w:t>Description des faits</w:t>
            </w:r>
          </w:p>
        </w:tc>
        <w:tc>
          <w:tcPr>
            <w:tcW w:w="0" w:type="auto"/>
            <w:vAlign w:val="center"/>
            <w:hideMark/>
          </w:tcPr>
          <w:p w14:paraId="05FD77B5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Fonts w:asciiTheme="majorHAnsi" w:hAnsiTheme="majorHAnsi" w:cstheme="majorHAnsi"/>
              </w:rPr>
              <w:t xml:space="preserve">Ce que </w:t>
            </w:r>
            <w:proofErr w:type="spellStart"/>
            <w:r w:rsidRPr="0006397A">
              <w:rPr>
                <w:rFonts w:asciiTheme="majorHAnsi" w:hAnsiTheme="majorHAnsi" w:cstheme="majorHAnsi"/>
              </w:rPr>
              <w:t>le·la</w:t>
            </w:r>
            <w:proofErr w:type="spellEnd"/>
            <w:r w:rsidRPr="0006397A">
              <w:rPr>
                <w:rFonts w:asciiTheme="majorHAnsi" w:hAnsiTheme="majorHAnsi" w:cstheme="majorHAnsi"/>
              </w:rPr>
              <w:t xml:space="preserve"> personne a vu / constaté (ex : animal affamé, blessé, enfermé, abri insuffisant…)</w:t>
            </w:r>
          </w:p>
        </w:tc>
      </w:tr>
      <w:tr w:rsidR="00AA1088" w:rsidRPr="0006397A" w14:paraId="2A944410" w14:textId="77777777" w:rsidTr="00C93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5DE35F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Style w:val="lev"/>
                <w:rFonts w:asciiTheme="majorHAnsi" w:hAnsiTheme="majorHAnsi" w:cstheme="majorHAnsi"/>
              </w:rPr>
              <w:t>Type d’animal</w:t>
            </w:r>
          </w:p>
        </w:tc>
        <w:tc>
          <w:tcPr>
            <w:tcW w:w="0" w:type="auto"/>
            <w:vAlign w:val="center"/>
            <w:hideMark/>
          </w:tcPr>
          <w:p w14:paraId="4FE8A1CE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Fonts w:asciiTheme="majorHAnsi" w:hAnsiTheme="majorHAnsi" w:cstheme="majorHAnsi"/>
              </w:rPr>
              <w:t>Chien, chat, cheval, NAC, etc.</w:t>
            </w:r>
          </w:p>
        </w:tc>
      </w:tr>
      <w:tr w:rsidR="00AA1088" w:rsidRPr="0006397A" w14:paraId="47D496E9" w14:textId="77777777" w:rsidTr="00C93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3E6B1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Style w:val="lev"/>
                <w:rFonts w:asciiTheme="majorHAnsi" w:hAnsiTheme="majorHAnsi" w:cstheme="majorHAnsi"/>
              </w:rPr>
              <w:t>Étendue du problème</w:t>
            </w:r>
          </w:p>
        </w:tc>
        <w:tc>
          <w:tcPr>
            <w:tcW w:w="0" w:type="auto"/>
            <w:vAlign w:val="center"/>
            <w:hideMark/>
          </w:tcPr>
          <w:p w14:paraId="51B5D5B6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Fonts w:asciiTheme="majorHAnsi" w:hAnsiTheme="majorHAnsi" w:cstheme="majorHAnsi"/>
              </w:rPr>
              <w:t>Négligence (manque de nourriture / eau / abri), maltraitance active (coups, blessure), privation, isolement…</w:t>
            </w:r>
          </w:p>
        </w:tc>
      </w:tr>
      <w:tr w:rsidR="00AA1088" w:rsidRPr="0006397A" w14:paraId="4E59F3CC" w14:textId="77777777" w:rsidTr="00C93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AE42C9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Style w:val="lev"/>
                <w:rFonts w:asciiTheme="majorHAnsi" w:hAnsiTheme="majorHAnsi" w:cstheme="majorHAnsi"/>
              </w:rPr>
              <w:t>Preuves</w:t>
            </w:r>
          </w:p>
        </w:tc>
        <w:tc>
          <w:tcPr>
            <w:tcW w:w="0" w:type="auto"/>
            <w:vAlign w:val="center"/>
            <w:hideMark/>
          </w:tcPr>
          <w:p w14:paraId="5544E033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Fonts w:asciiTheme="majorHAnsi" w:hAnsiTheme="majorHAnsi" w:cstheme="majorHAnsi"/>
              </w:rPr>
              <w:t>Photos, vidéos, témoignages, dimensions de l’enclos, état des lieux</w:t>
            </w:r>
          </w:p>
        </w:tc>
      </w:tr>
      <w:tr w:rsidR="00AA1088" w:rsidRPr="0006397A" w14:paraId="72639D80" w14:textId="77777777" w:rsidTr="00C93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EAA8D5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Style w:val="lev"/>
                <w:rFonts w:asciiTheme="majorHAnsi" w:hAnsiTheme="majorHAnsi" w:cstheme="majorHAnsi"/>
              </w:rPr>
              <w:t>Propriétaire</w:t>
            </w:r>
          </w:p>
        </w:tc>
        <w:tc>
          <w:tcPr>
            <w:tcW w:w="0" w:type="auto"/>
            <w:vAlign w:val="center"/>
            <w:hideMark/>
          </w:tcPr>
          <w:p w14:paraId="245BD769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Fonts w:asciiTheme="majorHAnsi" w:hAnsiTheme="majorHAnsi" w:cstheme="majorHAnsi"/>
              </w:rPr>
              <w:t>Si connu : nom, adresse, lien avec l’animal</w:t>
            </w:r>
          </w:p>
        </w:tc>
      </w:tr>
      <w:tr w:rsidR="00AA1088" w:rsidRPr="0006397A" w14:paraId="4A971BE1" w14:textId="77777777" w:rsidTr="00C93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9E26D7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Style w:val="lev"/>
                <w:rFonts w:asciiTheme="majorHAnsi" w:hAnsiTheme="majorHAnsi" w:cstheme="majorHAnsi"/>
              </w:rPr>
              <w:t xml:space="preserve">Actions déjà entreprises par </w:t>
            </w:r>
            <w:proofErr w:type="spellStart"/>
            <w:r w:rsidRPr="0006397A">
              <w:rPr>
                <w:rStyle w:val="lev"/>
                <w:rFonts w:asciiTheme="majorHAnsi" w:hAnsiTheme="majorHAnsi" w:cstheme="majorHAnsi"/>
              </w:rPr>
              <w:t>le·la</w:t>
            </w:r>
            <w:proofErr w:type="spellEnd"/>
            <w:r w:rsidRPr="0006397A">
              <w:rPr>
                <w:rStyle w:val="lev"/>
                <w:rFonts w:asciiTheme="majorHAnsi" w:hAnsiTheme="majorHAnsi" w:cstheme="majorHAnsi"/>
              </w:rPr>
              <w:t xml:space="preserve"> déclarant</w:t>
            </w:r>
          </w:p>
        </w:tc>
        <w:tc>
          <w:tcPr>
            <w:tcW w:w="0" w:type="auto"/>
            <w:vAlign w:val="center"/>
            <w:hideMark/>
          </w:tcPr>
          <w:p w14:paraId="38450329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Fonts w:asciiTheme="majorHAnsi" w:hAnsiTheme="majorHAnsi" w:cstheme="majorHAnsi"/>
              </w:rPr>
              <w:t>Avertissement du propriétaire, contact avec des voisins, appel à la police, etc.</w:t>
            </w:r>
          </w:p>
        </w:tc>
      </w:tr>
      <w:tr w:rsidR="00AA1088" w:rsidRPr="0006397A" w14:paraId="1C8138E7" w14:textId="77777777" w:rsidTr="00C93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15545E" w14:textId="13F8268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Style w:val="lev"/>
                <w:rFonts w:asciiTheme="majorHAnsi" w:hAnsiTheme="majorHAnsi" w:cstheme="majorHAnsi"/>
              </w:rPr>
              <w:t>Référent communal/Police</w:t>
            </w:r>
          </w:p>
        </w:tc>
        <w:tc>
          <w:tcPr>
            <w:tcW w:w="0" w:type="auto"/>
            <w:vAlign w:val="center"/>
            <w:hideMark/>
          </w:tcPr>
          <w:p w14:paraId="27525485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Fonts w:asciiTheme="majorHAnsi" w:hAnsiTheme="majorHAnsi" w:cstheme="majorHAnsi"/>
              </w:rPr>
              <w:t>Nom de l’agent référent qui prendra le dossier en charge</w:t>
            </w:r>
          </w:p>
        </w:tc>
      </w:tr>
      <w:tr w:rsidR="00AA1088" w:rsidRPr="0006397A" w14:paraId="3D8E7445" w14:textId="77777777" w:rsidTr="00C93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70AD71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Style w:val="lev"/>
                <w:rFonts w:asciiTheme="majorHAnsi" w:hAnsiTheme="majorHAnsi" w:cstheme="majorHAnsi"/>
              </w:rPr>
              <w:t>Suite donnée</w:t>
            </w:r>
          </w:p>
        </w:tc>
        <w:tc>
          <w:tcPr>
            <w:tcW w:w="0" w:type="auto"/>
            <w:vAlign w:val="center"/>
            <w:hideMark/>
          </w:tcPr>
          <w:p w14:paraId="11BA9262" w14:textId="77777777" w:rsidR="00AA1088" w:rsidRPr="0006397A" w:rsidRDefault="00AA1088" w:rsidP="00C93A2F">
            <w:pPr>
              <w:rPr>
                <w:rFonts w:asciiTheme="majorHAnsi" w:hAnsiTheme="majorHAnsi" w:cstheme="majorHAnsi"/>
              </w:rPr>
            </w:pPr>
            <w:r w:rsidRPr="0006397A">
              <w:rPr>
                <w:rFonts w:asciiTheme="majorHAnsi" w:hAnsiTheme="majorHAnsi" w:cstheme="majorHAnsi"/>
              </w:rPr>
              <w:t>Actions décidées (visite, plainte, saisine, etc.), suivi prévu</w:t>
            </w:r>
          </w:p>
        </w:tc>
      </w:tr>
    </w:tbl>
    <w:p w14:paraId="7DA7C879" w14:textId="77777777" w:rsidR="00016FF2" w:rsidRPr="0006397A" w:rsidRDefault="00016FF2" w:rsidP="00016FF2">
      <w:pPr>
        <w:rPr>
          <w:rFonts w:asciiTheme="majorHAnsi" w:hAnsiTheme="majorHAnsi" w:cstheme="majorHAnsi"/>
          <w:b/>
        </w:rPr>
      </w:pPr>
    </w:p>
    <w:p w14:paraId="058DA9C6" w14:textId="77777777" w:rsidR="00AA1088" w:rsidRPr="0006397A" w:rsidRDefault="00AA1088" w:rsidP="00AA1088">
      <w:pPr>
        <w:pStyle w:val="Titre3"/>
        <w:rPr>
          <w:rFonts w:asciiTheme="majorHAnsi" w:hAnsiTheme="majorHAnsi" w:cstheme="majorHAnsi"/>
          <w:sz w:val="22"/>
          <w:szCs w:val="22"/>
        </w:rPr>
      </w:pPr>
    </w:p>
    <w:p w14:paraId="4CD8D89C" w14:textId="77777777" w:rsidR="00AA1088" w:rsidRPr="0006397A" w:rsidRDefault="00AA1088" w:rsidP="00AA1088">
      <w:pPr>
        <w:pStyle w:val="Titre3"/>
        <w:rPr>
          <w:rFonts w:asciiTheme="majorHAnsi" w:hAnsiTheme="majorHAnsi" w:cstheme="majorHAnsi"/>
          <w:sz w:val="22"/>
          <w:szCs w:val="22"/>
        </w:rPr>
      </w:pPr>
    </w:p>
    <w:p w14:paraId="6B773617" w14:textId="77777777" w:rsidR="00AA1088" w:rsidRPr="0006397A" w:rsidRDefault="00AA1088" w:rsidP="00AA1088">
      <w:pPr>
        <w:pStyle w:val="Titre3"/>
        <w:rPr>
          <w:rFonts w:asciiTheme="majorHAnsi" w:hAnsiTheme="majorHAnsi" w:cstheme="majorHAnsi"/>
          <w:sz w:val="22"/>
          <w:szCs w:val="22"/>
        </w:rPr>
      </w:pPr>
    </w:p>
    <w:p w14:paraId="0C45E94E" w14:textId="77777777" w:rsidR="00AA1088" w:rsidRPr="0006397A" w:rsidRDefault="00AA1088" w:rsidP="00AA1088">
      <w:pPr>
        <w:pStyle w:val="Titre3"/>
        <w:rPr>
          <w:rFonts w:asciiTheme="majorHAnsi" w:hAnsiTheme="majorHAnsi" w:cstheme="majorHAnsi"/>
          <w:sz w:val="22"/>
          <w:szCs w:val="22"/>
        </w:rPr>
      </w:pPr>
    </w:p>
    <w:p w14:paraId="2B29A823" w14:textId="77777777" w:rsidR="00AA1088" w:rsidRPr="0006397A" w:rsidRDefault="00AA1088" w:rsidP="00AA1088">
      <w:pPr>
        <w:pStyle w:val="Titre3"/>
        <w:rPr>
          <w:rFonts w:asciiTheme="majorHAnsi" w:hAnsiTheme="majorHAnsi" w:cstheme="majorHAnsi"/>
          <w:sz w:val="22"/>
          <w:szCs w:val="22"/>
        </w:rPr>
      </w:pPr>
    </w:p>
    <w:p w14:paraId="1BF94529" w14:textId="77777777" w:rsidR="00AA1088" w:rsidRPr="0006397A" w:rsidRDefault="00AA1088" w:rsidP="00AA1088">
      <w:pPr>
        <w:pStyle w:val="Titre3"/>
        <w:rPr>
          <w:rFonts w:asciiTheme="majorHAnsi" w:hAnsiTheme="majorHAnsi" w:cstheme="majorHAnsi"/>
          <w:sz w:val="22"/>
          <w:szCs w:val="22"/>
        </w:rPr>
      </w:pPr>
    </w:p>
    <w:p w14:paraId="35EDFBB8" w14:textId="77777777" w:rsidR="00AA1088" w:rsidRPr="0006397A" w:rsidRDefault="00AA1088" w:rsidP="00AA1088">
      <w:pPr>
        <w:pStyle w:val="Titre3"/>
        <w:rPr>
          <w:rFonts w:asciiTheme="majorHAnsi" w:hAnsiTheme="majorHAnsi" w:cstheme="majorHAnsi"/>
          <w:sz w:val="22"/>
          <w:szCs w:val="22"/>
        </w:rPr>
      </w:pPr>
    </w:p>
    <w:p w14:paraId="19ADF010" w14:textId="77777777" w:rsidR="0006397A" w:rsidRDefault="0006397A" w:rsidP="00AA1088">
      <w:pPr>
        <w:pStyle w:val="Titre3"/>
        <w:rPr>
          <w:rFonts w:asciiTheme="majorHAnsi" w:hAnsiTheme="majorHAnsi" w:cstheme="majorHAnsi"/>
          <w:sz w:val="22"/>
          <w:szCs w:val="22"/>
        </w:rPr>
      </w:pPr>
    </w:p>
    <w:p w14:paraId="36AEED0E" w14:textId="2048889F" w:rsidR="00AA1088" w:rsidRPr="0006397A" w:rsidRDefault="00AA1088" w:rsidP="00AA1088">
      <w:pPr>
        <w:pStyle w:val="Titre3"/>
        <w:rPr>
          <w:rFonts w:asciiTheme="majorHAnsi" w:hAnsiTheme="majorHAnsi" w:cstheme="majorHAnsi"/>
          <w:sz w:val="22"/>
          <w:szCs w:val="22"/>
        </w:rPr>
      </w:pPr>
      <w:r w:rsidRPr="0006397A">
        <w:rPr>
          <w:rFonts w:asciiTheme="majorHAnsi" w:hAnsiTheme="majorHAnsi" w:cstheme="majorHAnsi"/>
          <w:sz w:val="22"/>
          <w:szCs w:val="22"/>
        </w:rPr>
        <w:t>2. Fiche d’évaluation de gravité</w:t>
      </w:r>
    </w:p>
    <w:p w14:paraId="6FC902C8" w14:textId="77777777" w:rsidR="00AA1088" w:rsidRPr="0006397A" w:rsidRDefault="00AA1088" w:rsidP="00AA1088">
      <w:pPr>
        <w:pStyle w:val="NormalWeb"/>
        <w:rPr>
          <w:rFonts w:asciiTheme="majorHAnsi" w:hAnsiTheme="majorHAnsi" w:cstheme="majorHAnsi"/>
          <w:sz w:val="22"/>
          <w:szCs w:val="22"/>
        </w:rPr>
      </w:pPr>
      <w:r w:rsidRPr="0006397A">
        <w:rPr>
          <w:rFonts w:asciiTheme="majorHAnsi" w:hAnsiTheme="majorHAnsi" w:cstheme="majorHAnsi"/>
          <w:sz w:val="22"/>
          <w:szCs w:val="22"/>
        </w:rPr>
        <w:t>Un outil pour l’agent référent / la police :</w:t>
      </w:r>
    </w:p>
    <w:p w14:paraId="0D7CA48D" w14:textId="77777777" w:rsidR="00AA1088" w:rsidRPr="0006397A" w:rsidRDefault="00AA1088" w:rsidP="00AA1088">
      <w:pPr>
        <w:pStyle w:val="NormalWeb"/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Style w:val="lev"/>
          <w:rFonts w:asciiTheme="majorHAnsi" w:hAnsiTheme="majorHAnsi" w:cstheme="majorHAnsi"/>
          <w:sz w:val="22"/>
          <w:szCs w:val="22"/>
        </w:rPr>
        <w:t>Alimentation &amp; hydratation</w:t>
      </w:r>
    </w:p>
    <w:p w14:paraId="01C16C4D" w14:textId="77777777" w:rsidR="00AA1088" w:rsidRPr="0006397A" w:rsidRDefault="00AA1088" w:rsidP="00AA1088">
      <w:pPr>
        <w:pStyle w:val="NormalWeb"/>
        <w:numPr>
          <w:ilvl w:val="1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Fonts w:asciiTheme="majorHAnsi" w:hAnsiTheme="majorHAnsi" w:cstheme="majorHAnsi"/>
          <w:sz w:val="22"/>
          <w:szCs w:val="22"/>
        </w:rPr>
        <w:t>L’animal a-t-il accès à de l’eau propre et en quantité suffisante ?</w:t>
      </w:r>
    </w:p>
    <w:p w14:paraId="7464667D" w14:textId="77777777" w:rsidR="00AA1088" w:rsidRPr="0006397A" w:rsidRDefault="00AA1088" w:rsidP="00AA1088">
      <w:pPr>
        <w:pStyle w:val="NormalWeb"/>
        <w:numPr>
          <w:ilvl w:val="1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Fonts w:asciiTheme="majorHAnsi" w:hAnsiTheme="majorHAnsi" w:cstheme="majorHAnsi"/>
          <w:sz w:val="22"/>
          <w:szCs w:val="22"/>
        </w:rPr>
        <w:t>L’animal reçoit-il de la nourriture adaptée ?</w:t>
      </w:r>
    </w:p>
    <w:p w14:paraId="4ABCC32C" w14:textId="77777777" w:rsidR="00AA1088" w:rsidRPr="0006397A" w:rsidRDefault="00AA1088" w:rsidP="00AA1088">
      <w:pPr>
        <w:pStyle w:val="NormalWeb"/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Style w:val="lev"/>
          <w:rFonts w:asciiTheme="majorHAnsi" w:hAnsiTheme="majorHAnsi" w:cstheme="majorHAnsi"/>
          <w:sz w:val="22"/>
          <w:szCs w:val="22"/>
        </w:rPr>
        <w:t>Abri / logement</w:t>
      </w:r>
    </w:p>
    <w:p w14:paraId="46983FD5" w14:textId="77777777" w:rsidR="00AA1088" w:rsidRPr="0006397A" w:rsidRDefault="00AA1088" w:rsidP="00AA1088">
      <w:pPr>
        <w:pStyle w:val="NormalWeb"/>
        <w:numPr>
          <w:ilvl w:val="1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Fonts w:asciiTheme="majorHAnsi" w:hAnsiTheme="majorHAnsi" w:cstheme="majorHAnsi"/>
          <w:sz w:val="22"/>
          <w:szCs w:val="22"/>
        </w:rPr>
        <w:t>Abri présent ? (oui / non)</w:t>
      </w:r>
    </w:p>
    <w:p w14:paraId="59D5A7D8" w14:textId="77777777" w:rsidR="00AA1088" w:rsidRPr="0006397A" w:rsidRDefault="00AA1088" w:rsidP="00AA1088">
      <w:pPr>
        <w:pStyle w:val="NormalWeb"/>
        <w:numPr>
          <w:ilvl w:val="1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Fonts w:asciiTheme="majorHAnsi" w:hAnsiTheme="majorHAnsi" w:cstheme="majorHAnsi"/>
          <w:sz w:val="22"/>
          <w:szCs w:val="22"/>
        </w:rPr>
        <w:t>L’abri protège-t-il des intempéries (pluie, vent, chaleur) ?</w:t>
      </w:r>
    </w:p>
    <w:p w14:paraId="7494DEA9" w14:textId="77777777" w:rsidR="00AA1088" w:rsidRPr="0006397A" w:rsidRDefault="00AA1088" w:rsidP="00AA1088">
      <w:pPr>
        <w:pStyle w:val="NormalWeb"/>
        <w:numPr>
          <w:ilvl w:val="1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Fonts w:asciiTheme="majorHAnsi" w:hAnsiTheme="majorHAnsi" w:cstheme="majorHAnsi"/>
          <w:sz w:val="22"/>
          <w:szCs w:val="22"/>
        </w:rPr>
        <w:t>Taille de l’abri / espace : l’animal a-t-il suffisamment d’espace pour se déplacer ?</w:t>
      </w:r>
    </w:p>
    <w:p w14:paraId="0E2EE765" w14:textId="77777777" w:rsidR="00AA1088" w:rsidRPr="0006397A" w:rsidRDefault="00AA1088" w:rsidP="00AA1088">
      <w:pPr>
        <w:pStyle w:val="NormalWeb"/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Style w:val="lev"/>
          <w:rFonts w:asciiTheme="majorHAnsi" w:hAnsiTheme="majorHAnsi" w:cstheme="majorHAnsi"/>
          <w:sz w:val="22"/>
          <w:szCs w:val="22"/>
        </w:rPr>
        <w:t>Santé / soins</w:t>
      </w:r>
    </w:p>
    <w:p w14:paraId="386FB3AE" w14:textId="77777777" w:rsidR="00AA1088" w:rsidRPr="0006397A" w:rsidRDefault="00AA1088" w:rsidP="00AA1088">
      <w:pPr>
        <w:pStyle w:val="NormalWeb"/>
        <w:numPr>
          <w:ilvl w:val="1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Fonts w:asciiTheme="majorHAnsi" w:hAnsiTheme="majorHAnsi" w:cstheme="majorHAnsi"/>
          <w:sz w:val="22"/>
          <w:szCs w:val="22"/>
        </w:rPr>
        <w:t>Présence de blessures visibles ?</w:t>
      </w:r>
    </w:p>
    <w:p w14:paraId="304CF793" w14:textId="77777777" w:rsidR="00AA1088" w:rsidRPr="0006397A" w:rsidRDefault="00AA1088" w:rsidP="00AA1088">
      <w:pPr>
        <w:pStyle w:val="NormalWeb"/>
        <w:numPr>
          <w:ilvl w:val="1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Fonts w:asciiTheme="majorHAnsi" w:hAnsiTheme="majorHAnsi" w:cstheme="majorHAnsi"/>
          <w:sz w:val="22"/>
          <w:szCs w:val="22"/>
        </w:rPr>
        <w:t>Signes de maladie (perte de poids, poil, boiterie …)</w:t>
      </w:r>
    </w:p>
    <w:p w14:paraId="13C28252" w14:textId="77777777" w:rsidR="00AA1088" w:rsidRPr="0006397A" w:rsidRDefault="00AA1088" w:rsidP="00AA1088">
      <w:pPr>
        <w:pStyle w:val="NormalWeb"/>
        <w:numPr>
          <w:ilvl w:val="1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Fonts w:asciiTheme="majorHAnsi" w:hAnsiTheme="majorHAnsi" w:cstheme="majorHAnsi"/>
          <w:sz w:val="22"/>
          <w:szCs w:val="22"/>
        </w:rPr>
        <w:t>Propriétaire donne-t-il des soins vétérinaires ?</w:t>
      </w:r>
    </w:p>
    <w:p w14:paraId="280E34F2" w14:textId="77777777" w:rsidR="00AA1088" w:rsidRPr="0006397A" w:rsidRDefault="00AA1088" w:rsidP="00AA1088">
      <w:pPr>
        <w:pStyle w:val="NormalWeb"/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Style w:val="lev"/>
          <w:rFonts w:asciiTheme="majorHAnsi" w:hAnsiTheme="majorHAnsi" w:cstheme="majorHAnsi"/>
          <w:sz w:val="22"/>
          <w:szCs w:val="22"/>
        </w:rPr>
        <w:t>Liberté de mouvement</w:t>
      </w:r>
    </w:p>
    <w:p w14:paraId="4411E162" w14:textId="77777777" w:rsidR="00AA1088" w:rsidRPr="0006397A" w:rsidRDefault="00AA1088" w:rsidP="00AA1088">
      <w:pPr>
        <w:pStyle w:val="NormalWeb"/>
        <w:numPr>
          <w:ilvl w:val="1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Fonts w:asciiTheme="majorHAnsi" w:hAnsiTheme="majorHAnsi" w:cstheme="majorHAnsi"/>
          <w:sz w:val="22"/>
          <w:szCs w:val="22"/>
        </w:rPr>
        <w:t>L’animal est-il attaché ?</w:t>
      </w:r>
    </w:p>
    <w:p w14:paraId="7D0052A7" w14:textId="77777777" w:rsidR="00AA1088" w:rsidRPr="0006397A" w:rsidRDefault="00AA1088" w:rsidP="00AA1088">
      <w:pPr>
        <w:pStyle w:val="NormalWeb"/>
        <w:numPr>
          <w:ilvl w:val="1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Fonts w:asciiTheme="majorHAnsi" w:hAnsiTheme="majorHAnsi" w:cstheme="majorHAnsi"/>
          <w:sz w:val="22"/>
          <w:szCs w:val="22"/>
        </w:rPr>
        <w:t>Si attaché, la chaîne / laisse est-elle trop courte / dangereuse ?</w:t>
      </w:r>
    </w:p>
    <w:p w14:paraId="106FB9A5" w14:textId="77777777" w:rsidR="00AA1088" w:rsidRPr="0006397A" w:rsidRDefault="00AA1088" w:rsidP="00AA1088">
      <w:pPr>
        <w:pStyle w:val="NormalWeb"/>
        <w:numPr>
          <w:ilvl w:val="1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Fonts w:asciiTheme="majorHAnsi" w:hAnsiTheme="majorHAnsi" w:cstheme="majorHAnsi"/>
          <w:sz w:val="22"/>
          <w:szCs w:val="22"/>
        </w:rPr>
        <w:t>L’animal a-t-il des périodes de liberté ?</w:t>
      </w:r>
    </w:p>
    <w:p w14:paraId="2931B4DA" w14:textId="77777777" w:rsidR="00AA1088" w:rsidRPr="0006397A" w:rsidRDefault="00AA1088" w:rsidP="00AA1088">
      <w:pPr>
        <w:pStyle w:val="NormalWeb"/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Style w:val="lev"/>
          <w:rFonts w:asciiTheme="majorHAnsi" w:hAnsiTheme="majorHAnsi" w:cstheme="majorHAnsi"/>
          <w:sz w:val="22"/>
          <w:szCs w:val="22"/>
        </w:rPr>
        <w:t>Comportement et bien</w:t>
      </w:r>
      <w:r w:rsidRPr="0006397A">
        <w:rPr>
          <w:rStyle w:val="lev"/>
          <w:rFonts w:asciiTheme="majorHAnsi" w:hAnsiTheme="majorHAnsi" w:cstheme="majorHAnsi"/>
          <w:sz w:val="22"/>
          <w:szCs w:val="22"/>
        </w:rPr>
        <w:noBreakHyphen/>
        <w:t>être</w:t>
      </w:r>
    </w:p>
    <w:p w14:paraId="72F3D4BA" w14:textId="77777777" w:rsidR="00AA1088" w:rsidRPr="0006397A" w:rsidRDefault="00AA1088" w:rsidP="00AA1088">
      <w:pPr>
        <w:pStyle w:val="NormalWeb"/>
        <w:numPr>
          <w:ilvl w:val="1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Fonts w:asciiTheme="majorHAnsi" w:hAnsiTheme="majorHAnsi" w:cstheme="majorHAnsi"/>
          <w:sz w:val="22"/>
          <w:szCs w:val="22"/>
        </w:rPr>
        <w:t>Signes de stress (aboiements, agressivité, isolement)</w:t>
      </w:r>
    </w:p>
    <w:p w14:paraId="0F34D2FE" w14:textId="77777777" w:rsidR="00AA1088" w:rsidRPr="0006397A" w:rsidRDefault="00AA1088" w:rsidP="00AA1088">
      <w:pPr>
        <w:pStyle w:val="NormalWeb"/>
        <w:numPr>
          <w:ilvl w:val="1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Fonts w:asciiTheme="majorHAnsi" w:hAnsiTheme="majorHAnsi" w:cstheme="majorHAnsi"/>
          <w:sz w:val="22"/>
          <w:szCs w:val="22"/>
        </w:rPr>
        <w:t xml:space="preserve">Bruit / nuisance (ex : aboiements constants) — lié aussi au règlement communal. </w:t>
      </w:r>
    </w:p>
    <w:p w14:paraId="788F11A4" w14:textId="77777777" w:rsidR="00AA1088" w:rsidRPr="0006397A" w:rsidRDefault="00AA1088" w:rsidP="00AA1088">
      <w:pPr>
        <w:pStyle w:val="NormalWeb"/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Style w:val="lev"/>
          <w:rFonts w:asciiTheme="majorHAnsi" w:hAnsiTheme="majorHAnsi" w:cstheme="majorHAnsi"/>
          <w:sz w:val="22"/>
          <w:szCs w:val="22"/>
        </w:rPr>
        <w:t>Risques immédiats</w:t>
      </w:r>
    </w:p>
    <w:p w14:paraId="23A4C9B3" w14:textId="77777777" w:rsidR="00AA1088" w:rsidRPr="0006397A" w:rsidRDefault="00AA1088" w:rsidP="00AA1088">
      <w:pPr>
        <w:pStyle w:val="NormalWeb"/>
        <w:numPr>
          <w:ilvl w:val="1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Fonts w:asciiTheme="majorHAnsi" w:hAnsiTheme="majorHAnsi" w:cstheme="majorHAnsi"/>
          <w:sz w:val="22"/>
          <w:szCs w:val="22"/>
        </w:rPr>
        <w:t>Est-ce que l’animal est en danger vital ? (blessure grave, isolement, conditions extrêmes)</w:t>
      </w:r>
    </w:p>
    <w:p w14:paraId="03DA9AF1" w14:textId="77777777" w:rsidR="00AA1088" w:rsidRPr="0006397A" w:rsidRDefault="00AA1088" w:rsidP="00AA1088">
      <w:pPr>
        <w:pStyle w:val="NormalWeb"/>
        <w:numPr>
          <w:ilvl w:val="1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Fonts w:asciiTheme="majorHAnsi" w:hAnsiTheme="majorHAnsi" w:cstheme="majorHAnsi"/>
          <w:sz w:val="22"/>
          <w:szCs w:val="22"/>
        </w:rPr>
        <w:t>Y a-t-il urgence ?</w:t>
      </w:r>
    </w:p>
    <w:p w14:paraId="7476CAE4" w14:textId="77777777" w:rsidR="00AA1088" w:rsidRPr="0006397A" w:rsidRDefault="00AA1088" w:rsidP="00AA1088">
      <w:pPr>
        <w:pStyle w:val="NormalWeb"/>
        <w:rPr>
          <w:rFonts w:asciiTheme="majorHAnsi" w:hAnsiTheme="majorHAnsi" w:cstheme="majorHAnsi"/>
          <w:sz w:val="22"/>
          <w:szCs w:val="22"/>
        </w:rPr>
      </w:pPr>
      <w:r w:rsidRPr="0006397A">
        <w:rPr>
          <w:rStyle w:val="lev"/>
          <w:rFonts w:asciiTheme="majorHAnsi" w:hAnsiTheme="majorHAnsi" w:cstheme="majorHAnsi"/>
          <w:sz w:val="22"/>
          <w:szCs w:val="22"/>
        </w:rPr>
        <w:t>Échelle de gravité</w:t>
      </w:r>
      <w:r w:rsidRPr="0006397A">
        <w:rPr>
          <w:rFonts w:asciiTheme="majorHAnsi" w:hAnsiTheme="majorHAnsi" w:cstheme="majorHAnsi"/>
          <w:sz w:val="22"/>
          <w:szCs w:val="22"/>
        </w:rPr>
        <w:t xml:space="preserve"> :</w:t>
      </w:r>
    </w:p>
    <w:p w14:paraId="0C5287A4" w14:textId="77777777" w:rsidR="00AA1088" w:rsidRPr="0006397A" w:rsidRDefault="00AA1088" w:rsidP="00AA1088">
      <w:pPr>
        <w:pStyle w:val="NormalWeb"/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Style w:val="lev"/>
          <w:rFonts w:asciiTheme="majorHAnsi" w:hAnsiTheme="majorHAnsi" w:cstheme="majorHAnsi"/>
          <w:sz w:val="22"/>
          <w:szCs w:val="22"/>
        </w:rPr>
        <w:t>Gravité 3 (Urgent)</w:t>
      </w:r>
      <w:r w:rsidRPr="0006397A">
        <w:rPr>
          <w:rFonts w:asciiTheme="majorHAnsi" w:hAnsiTheme="majorHAnsi" w:cstheme="majorHAnsi"/>
          <w:sz w:val="22"/>
          <w:szCs w:val="22"/>
        </w:rPr>
        <w:t xml:space="preserve"> : danger vital, intervention immédiate nécessaire</w:t>
      </w:r>
    </w:p>
    <w:p w14:paraId="552A46F7" w14:textId="77777777" w:rsidR="00AA1088" w:rsidRPr="0006397A" w:rsidRDefault="00AA1088" w:rsidP="00AA1088">
      <w:pPr>
        <w:pStyle w:val="NormalWeb"/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Style w:val="lev"/>
          <w:rFonts w:asciiTheme="majorHAnsi" w:hAnsiTheme="majorHAnsi" w:cstheme="majorHAnsi"/>
          <w:sz w:val="22"/>
          <w:szCs w:val="22"/>
        </w:rPr>
        <w:t>Gravité 2 (Important)</w:t>
      </w:r>
      <w:r w:rsidRPr="0006397A">
        <w:rPr>
          <w:rFonts w:asciiTheme="majorHAnsi" w:hAnsiTheme="majorHAnsi" w:cstheme="majorHAnsi"/>
          <w:sz w:val="22"/>
          <w:szCs w:val="22"/>
        </w:rPr>
        <w:t xml:space="preserve"> : manquements sérieux mais pas de danger immédiat</w:t>
      </w:r>
    </w:p>
    <w:p w14:paraId="51F147E6" w14:textId="77777777" w:rsidR="00AA1088" w:rsidRPr="0006397A" w:rsidRDefault="00AA1088" w:rsidP="00AA1088">
      <w:pPr>
        <w:pStyle w:val="NormalWeb"/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06397A">
        <w:rPr>
          <w:rStyle w:val="lev"/>
          <w:rFonts w:asciiTheme="majorHAnsi" w:hAnsiTheme="majorHAnsi" w:cstheme="majorHAnsi"/>
          <w:sz w:val="22"/>
          <w:szCs w:val="22"/>
        </w:rPr>
        <w:t>Gravité 1 (Modéré)</w:t>
      </w:r>
      <w:r w:rsidRPr="0006397A">
        <w:rPr>
          <w:rFonts w:asciiTheme="majorHAnsi" w:hAnsiTheme="majorHAnsi" w:cstheme="majorHAnsi"/>
          <w:sz w:val="22"/>
          <w:szCs w:val="22"/>
        </w:rPr>
        <w:t xml:space="preserve"> : avis / sensibilisation + suivi</w:t>
      </w:r>
    </w:p>
    <w:p w14:paraId="13D39D10" w14:textId="77777777" w:rsidR="00AA1088" w:rsidRPr="0006397A" w:rsidRDefault="00AA1088" w:rsidP="00016FF2">
      <w:pPr>
        <w:rPr>
          <w:rFonts w:asciiTheme="majorHAnsi" w:hAnsiTheme="majorHAnsi" w:cstheme="majorHAnsi"/>
          <w:b/>
        </w:rPr>
      </w:pPr>
    </w:p>
    <w:p w14:paraId="1D50776F" w14:textId="77777777" w:rsidR="00AA1088" w:rsidRPr="0006397A" w:rsidRDefault="00AA1088" w:rsidP="00016FF2">
      <w:pPr>
        <w:rPr>
          <w:rFonts w:asciiTheme="majorHAnsi" w:hAnsiTheme="majorHAnsi" w:cstheme="majorHAnsi"/>
          <w:b/>
        </w:rPr>
      </w:pPr>
    </w:p>
    <w:sectPr w:rsidR="00AA1088" w:rsidRPr="000639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EB2C7B"/>
    <w:multiLevelType w:val="multilevel"/>
    <w:tmpl w:val="6EE6F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AF7B11"/>
    <w:multiLevelType w:val="multilevel"/>
    <w:tmpl w:val="3620F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5C311F"/>
    <w:multiLevelType w:val="hybridMultilevel"/>
    <w:tmpl w:val="E09427D2"/>
    <w:lvl w:ilvl="0" w:tplc="924275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B14E8"/>
    <w:multiLevelType w:val="multilevel"/>
    <w:tmpl w:val="7FBCC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F67FCB"/>
    <w:multiLevelType w:val="multilevel"/>
    <w:tmpl w:val="A0F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682ED9"/>
    <w:multiLevelType w:val="multilevel"/>
    <w:tmpl w:val="FCBA0F9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022900"/>
    <w:multiLevelType w:val="multilevel"/>
    <w:tmpl w:val="253E1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532DD2"/>
    <w:multiLevelType w:val="hybridMultilevel"/>
    <w:tmpl w:val="19B80644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1E00740"/>
    <w:multiLevelType w:val="multilevel"/>
    <w:tmpl w:val="AD30A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7848F6"/>
    <w:multiLevelType w:val="hybridMultilevel"/>
    <w:tmpl w:val="A5EA96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6B2FE3"/>
    <w:multiLevelType w:val="hybridMultilevel"/>
    <w:tmpl w:val="878CAF24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9"/>
  </w:num>
  <w:num w:numId="7">
    <w:abstractNumId w:val="10"/>
  </w:num>
  <w:num w:numId="8">
    <w:abstractNumId w:val="8"/>
  </w:num>
  <w:num w:numId="9">
    <w:abstractNumId w:val="0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4A2"/>
    <w:rsid w:val="00016FF2"/>
    <w:rsid w:val="00034C3D"/>
    <w:rsid w:val="00051E5F"/>
    <w:rsid w:val="000529AB"/>
    <w:rsid w:val="0006397A"/>
    <w:rsid w:val="00674C5E"/>
    <w:rsid w:val="006A144F"/>
    <w:rsid w:val="006F193F"/>
    <w:rsid w:val="009B460D"/>
    <w:rsid w:val="00AA1088"/>
    <w:rsid w:val="00AE6CCB"/>
    <w:rsid w:val="00CB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01E92"/>
  <w15:chartTrackingRefBased/>
  <w15:docId w15:val="{DFB7098A-13DB-8E49-96E0-7F8BB0DA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54A2"/>
    <w:pPr>
      <w:spacing w:after="160" w:line="259" w:lineRule="auto"/>
    </w:pPr>
    <w:rPr>
      <w:kern w:val="0"/>
      <w:sz w:val="22"/>
      <w:szCs w:val="22"/>
      <w:lang w:val="fr-FR"/>
      <w14:ligatures w14:val="none"/>
    </w:rPr>
  </w:style>
  <w:style w:type="paragraph" w:styleId="Titre3">
    <w:name w:val="heading 3"/>
    <w:basedOn w:val="Normal"/>
    <w:link w:val="Titre3Car"/>
    <w:uiPriority w:val="9"/>
    <w:qFormat/>
    <w:rsid w:val="00AA10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fr-BE" w:eastAsia="fr-B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B54A2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016FF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1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character" w:customStyle="1" w:styleId="Titre3Car">
    <w:name w:val="Titre 3 Car"/>
    <w:basedOn w:val="Policepardfaut"/>
    <w:link w:val="Titre3"/>
    <w:uiPriority w:val="9"/>
    <w:rsid w:val="00AA1088"/>
    <w:rPr>
      <w:rFonts w:ascii="Times New Roman" w:eastAsia="Times New Roman" w:hAnsi="Times New Roman" w:cs="Times New Roman"/>
      <w:b/>
      <w:bCs/>
      <w:kern w:val="0"/>
      <w:sz w:val="27"/>
      <w:szCs w:val="27"/>
      <w:lang w:eastAsia="fr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1005</Words>
  <Characters>5529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Cayphas</dc:creator>
  <cp:keywords/>
  <dc:description/>
  <cp:lastModifiedBy>Pommerenke, Joelle</cp:lastModifiedBy>
  <cp:revision>4</cp:revision>
  <dcterms:created xsi:type="dcterms:W3CDTF">2026-02-02T09:00:00Z</dcterms:created>
  <dcterms:modified xsi:type="dcterms:W3CDTF">2026-02-05T12:23:00Z</dcterms:modified>
</cp:coreProperties>
</file>